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A571D" w14:textId="33EBEA6E" w:rsidR="00C17E33" w:rsidRPr="00B625F9" w:rsidRDefault="005875DA" w:rsidP="00C17E33">
      <w:pPr>
        <w:pStyle w:val="CRCoverPage"/>
        <w:tabs>
          <w:tab w:val="right" w:pos="9639"/>
        </w:tabs>
        <w:spacing w:after="0"/>
        <w:rPr>
          <w:b/>
          <w:i/>
          <w:noProof/>
          <w:sz w:val="28"/>
        </w:rPr>
      </w:pPr>
      <w:r w:rsidRPr="00B625F9">
        <w:rPr>
          <w:b/>
          <w:bCs/>
          <w:noProof/>
          <w:sz w:val="24"/>
        </w:rPr>
        <w:t>3GPP TSG-RAN WG1 Meeting #11</w:t>
      </w:r>
      <w:r w:rsidR="000D6142" w:rsidRPr="00B625F9">
        <w:rPr>
          <w:b/>
          <w:bCs/>
          <w:noProof/>
          <w:sz w:val="24"/>
        </w:rPr>
        <w:t>2</w:t>
      </w:r>
      <w:r w:rsidRPr="00B625F9">
        <w:rPr>
          <w:b/>
          <w:i/>
          <w:noProof/>
          <w:sz w:val="28"/>
        </w:rPr>
        <w:tab/>
      </w:r>
      <w:bookmarkStart w:id="0" w:name="_Hlk126658176"/>
      <w:r w:rsidRPr="00B8224F">
        <w:rPr>
          <w:rFonts w:hint="eastAsia"/>
          <w:b/>
          <w:bCs/>
          <w:iCs/>
          <w:noProof/>
          <w:sz w:val="28"/>
        </w:rPr>
        <w:t>R</w:t>
      </w:r>
      <w:r w:rsidRPr="00B8224F">
        <w:rPr>
          <w:b/>
          <w:bCs/>
          <w:iCs/>
          <w:noProof/>
          <w:sz w:val="28"/>
        </w:rPr>
        <w:t>1</w:t>
      </w:r>
      <w:r w:rsidRPr="00B8224F">
        <w:rPr>
          <w:rFonts w:hint="eastAsia"/>
          <w:b/>
          <w:bCs/>
          <w:iCs/>
          <w:noProof/>
          <w:sz w:val="28"/>
        </w:rPr>
        <w:t>-</w:t>
      </w:r>
      <w:r w:rsidRPr="00B8224F">
        <w:rPr>
          <w:b/>
          <w:bCs/>
          <w:iCs/>
          <w:noProof/>
          <w:sz w:val="28"/>
        </w:rPr>
        <w:t>2</w:t>
      </w:r>
      <w:bookmarkEnd w:id="0"/>
      <w:r w:rsidR="00441A83" w:rsidRPr="00B8224F">
        <w:rPr>
          <w:b/>
          <w:bCs/>
          <w:iCs/>
          <w:noProof/>
          <w:sz w:val="28"/>
        </w:rPr>
        <w:t>30</w:t>
      </w:r>
      <w:r w:rsidR="00B90933" w:rsidRPr="00B8224F">
        <w:rPr>
          <w:b/>
          <w:bCs/>
          <w:iCs/>
          <w:noProof/>
          <w:sz w:val="28"/>
        </w:rPr>
        <w:t>20</w:t>
      </w:r>
      <w:r w:rsidR="00EC3E53">
        <w:rPr>
          <w:b/>
          <w:bCs/>
          <w:iCs/>
          <w:noProof/>
          <w:sz w:val="28"/>
        </w:rPr>
        <w:t>50</w:t>
      </w:r>
    </w:p>
    <w:p w14:paraId="405281E5" w14:textId="39E97A81" w:rsidR="005875DA" w:rsidRPr="00C17E33" w:rsidRDefault="000D6142" w:rsidP="00C17E33">
      <w:pPr>
        <w:pStyle w:val="CRCoverPage"/>
        <w:tabs>
          <w:tab w:val="right" w:pos="9639"/>
        </w:tabs>
        <w:spacing w:after="0"/>
        <w:rPr>
          <w:b/>
          <w:i/>
          <w:noProof/>
          <w:sz w:val="28"/>
        </w:rPr>
      </w:pPr>
      <w:r w:rsidRPr="00B625F9">
        <w:rPr>
          <w:b/>
          <w:noProof/>
          <w:sz w:val="24"/>
        </w:rPr>
        <w:t>Athens, Greece, 27th Feb – 3rd Mar, 2023</w:t>
      </w:r>
    </w:p>
    <w:p w14:paraId="2CFE1919" w14:textId="77777777" w:rsidR="00850D96" w:rsidRPr="0000574B" w:rsidRDefault="00850D96" w:rsidP="00CA26CE">
      <w:pPr>
        <w:pStyle w:val="Header"/>
        <w:rPr>
          <w:bCs/>
          <w:noProof w:val="0"/>
          <w:sz w:val="24"/>
          <w:lang w:val="en-GB" w:eastAsia="ja-JP"/>
        </w:rPr>
      </w:pPr>
    </w:p>
    <w:p w14:paraId="30E02941" w14:textId="02EFD4BA" w:rsidR="0034111C" w:rsidRPr="0000574B" w:rsidRDefault="0034111C" w:rsidP="16512788">
      <w:pPr>
        <w:pStyle w:val="CRCoverPage"/>
        <w:rPr>
          <w:rFonts w:cs="MS Mincho"/>
          <w:b/>
          <w:sz w:val="24"/>
          <w:szCs w:val="24"/>
          <w:lang w:eastAsia="ja-JP"/>
        </w:rPr>
      </w:pPr>
      <w:r w:rsidRPr="00910DCB">
        <w:rPr>
          <w:rFonts w:cs="MS Mincho"/>
          <w:b/>
          <w:sz w:val="24"/>
          <w:szCs w:val="24"/>
        </w:rPr>
        <w:t>Agenda item:</w:t>
      </w:r>
      <w:r w:rsidRPr="00910DCB">
        <w:rPr>
          <w:rFonts w:cs="MS Mincho"/>
          <w:b/>
          <w:sz w:val="24"/>
        </w:rPr>
        <w:tab/>
      </w:r>
      <w:r w:rsidRPr="00910DCB">
        <w:rPr>
          <w:rFonts w:cs="MS Mincho"/>
          <w:b/>
          <w:sz w:val="24"/>
        </w:rPr>
        <w:tab/>
      </w:r>
      <w:r w:rsidR="00337851">
        <w:rPr>
          <w:rFonts w:cs="MS Mincho"/>
          <w:b/>
          <w:sz w:val="24"/>
        </w:rPr>
        <w:t>7.2</w:t>
      </w:r>
    </w:p>
    <w:p w14:paraId="30E02942" w14:textId="46000B41"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441A83">
        <w:rPr>
          <w:rFonts w:ascii="Arial" w:hAnsi="Arial" w:cs="Arial"/>
          <w:b/>
          <w:sz w:val="24"/>
        </w:rPr>
        <w:t>Moderator (</w:t>
      </w:r>
      <w:r w:rsidR="00013455" w:rsidRPr="0000574B">
        <w:rPr>
          <w:rFonts w:ascii="Arial" w:hAnsi="Arial" w:cs="Arial"/>
          <w:b/>
          <w:sz w:val="24"/>
          <w:szCs w:val="24"/>
        </w:rPr>
        <w:t>Nokia</w:t>
      </w:r>
      <w:r w:rsidR="00441A83">
        <w:rPr>
          <w:rFonts w:ascii="Arial" w:hAnsi="Arial" w:cs="Arial"/>
          <w:b/>
          <w:sz w:val="24"/>
          <w:szCs w:val="24"/>
        </w:rPr>
        <w:t>)</w:t>
      </w:r>
    </w:p>
    <w:p w14:paraId="368AA335" w14:textId="543A6B65" w:rsidR="00441A83" w:rsidRDefault="009A7A28" w:rsidP="009A7A28">
      <w:pPr>
        <w:ind w:left="1985" w:hanging="1985"/>
        <w:rPr>
          <w:rFonts w:ascii="Arial" w:hAnsi="Arial" w:cs="Arial"/>
          <w:b/>
          <w:bCs/>
          <w:sz w:val="24"/>
          <w:szCs w:val="24"/>
        </w:rPr>
      </w:pPr>
      <w:r w:rsidRPr="2325A28D">
        <w:rPr>
          <w:rFonts w:ascii="Arial" w:hAnsi="Arial" w:cs="Arial"/>
          <w:b/>
          <w:bCs/>
          <w:sz w:val="24"/>
          <w:szCs w:val="24"/>
        </w:rPr>
        <w:t>Title:</w:t>
      </w:r>
      <w:r>
        <w:tab/>
      </w:r>
      <w:r w:rsidR="00441A83" w:rsidRPr="00441A83">
        <w:rPr>
          <w:rFonts w:ascii="Arial" w:hAnsi="Arial" w:cs="Arial"/>
          <w:b/>
          <w:bCs/>
          <w:sz w:val="24"/>
          <w:szCs w:val="24"/>
        </w:rPr>
        <w:t xml:space="preserve">Moderator summary </w:t>
      </w:r>
      <w:r w:rsidR="004449C6">
        <w:rPr>
          <w:rFonts w:ascii="Arial" w:hAnsi="Arial" w:cs="Arial"/>
          <w:b/>
          <w:bCs/>
          <w:sz w:val="24"/>
          <w:szCs w:val="24"/>
        </w:rPr>
        <w:t>#</w:t>
      </w:r>
      <w:r w:rsidR="00EC3E53">
        <w:rPr>
          <w:rFonts w:ascii="Arial" w:hAnsi="Arial" w:cs="Arial"/>
          <w:b/>
          <w:bCs/>
          <w:sz w:val="24"/>
          <w:szCs w:val="24"/>
        </w:rPr>
        <w:t>3</w:t>
      </w:r>
      <w:r w:rsidR="004449C6">
        <w:rPr>
          <w:rFonts w:ascii="Arial" w:hAnsi="Arial" w:cs="Arial"/>
          <w:b/>
          <w:bCs/>
          <w:sz w:val="24"/>
          <w:szCs w:val="24"/>
        </w:rPr>
        <w:t xml:space="preserve"> </w:t>
      </w:r>
      <w:r w:rsidR="00441A83" w:rsidRPr="00441A83">
        <w:rPr>
          <w:rFonts w:ascii="Arial" w:hAnsi="Arial" w:cs="Arial"/>
          <w:b/>
          <w:bCs/>
          <w:sz w:val="24"/>
          <w:szCs w:val="24"/>
        </w:rPr>
        <w:t xml:space="preserve">on Rel-16 UL Tx Switching related </w:t>
      </w:r>
      <w:r w:rsidR="004449C6">
        <w:rPr>
          <w:rFonts w:ascii="Arial" w:hAnsi="Arial" w:cs="Arial"/>
          <w:b/>
          <w:bCs/>
          <w:sz w:val="24"/>
          <w:szCs w:val="24"/>
        </w:rPr>
        <w:t>issues</w:t>
      </w:r>
    </w:p>
    <w:p w14:paraId="28A66A0E" w14:textId="294E2914" w:rsidR="009A7A28" w:rsidRDefault="009A7A28" w:rsidP="009A7A28">
      <w:pPr>
        <w:ind w:left="1985" w:hanging="1985"/>
        <w:rPr>
          <w:rFonts w:ascii="Arial" w:hAnsi="Arial" w:cs="Arial"/>
          <w:b/>
          <w:sz w:val="24"/>
          <w:szCs w:val="24"/>
        </w:rPr>
      </w:pPr>
      <w:r>
        <w:rPr>
          <w:rFonts w:ascii="Arial" w:hAnsi="Arial" w:cs="Arial"/>
          <w:b/>
          <w:bCs/>
          <w:sz w:val="24"/>
        </w:rPr>
        <w:t>WI code:</w:t>
      </w:r>
      <w:r>
        <w:rPr>
          <w:rFonts w:ascii="Arial" w:hAnsi="Arial" w:cs="Arial"/>
          <w:b/>
          <w:bCs/>
          <w:sz w:val="24"/>
        </w:rPr>
        <w:tab/>
      </w:r>
      <w:r w:rsidR="00337851" w:rsidRPr="00337851">
        <w:rPr>
          <w:rFonts w:ascii="Arial" w:hAnsi="Arial" w:cs="Arial"/>
          <w:b/>
          <w:sz w:val="24"/>
          <w:szCs w:val="24"/>
        </w:rPr>
        <w:t>NR_RF_FR1-Core</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D2203C" w:rsidRDefault="00EE7FA7" w:rsidP="0014774A">
      <w:pPr>
        <w:pStyle w:val="Heading1"/>
        <w:ind w:left="426"/>
      </w:pPr>
      <w:r w:rsidRPr="00D2203C">
        <w:t>Introduction</w:t>
      </w:r>
    </w:p>
    <w:p w14:paraId="4929D730" w14:textId="0212D9D2" w:rsidR="00441A83" w:rsidRPr="00441A83" w:rsidRDefault="00441A83" w:rsidP="005134BA">
      <w:bookmarkStart w:id="1" w:name="_Hlk510705081"/>
      <w:r>
        <w:t xml:space="preserve">This document summarizes the three documents on Rel-16 WI NR_RF_FR1-Code on Uplink Tx Switching maintenance. </w:t>
      </w:r>
      <w:r>
        <w:rPr>
          <w:lang w:val="en-US"/>
        </w:rPr>
        <w:t>The following documents are considered:</w:t>
      </w:r>
    </w:p>
    <w:p w14:paraId="52F59E1D" w14:textId="3CA4208B" w:rsidR="00441A83" w:rsidRDefault="00441A83" w:rsidP="00441A83">
      <w:pPr>
        <w:rPr>
          <w:b/>
          <w:lang w:eastAsia="x-none"/>
        </w:rPr>
      </w:pPr>
      <w:r w:rsidRPr="003E6F27">
        <w:rPr>
          <w:b/>
          <w:lang w:eastAsia="x-none"/>
        </w:rPr>
        <w:t xml:space="preserve">Uplink TX </w:t>
      </w:r>
      <w:r w:rsidRPr="002E1140">
        <w:rPr>
          <w:b/>
          <w:lang w:eastAsia="x-none"/>
        </w:rPr>
        <w:t xml:space="preserve">switching </w:t>
      </w:r>
      <w:r>
        <w:rPr>
          <w:b/>
          <w:lang w:eastAsia="x-none"/>
        </w:rPr>
        <w:t xml:space="preserve">– switching </w:t>
      </w:r>
      <w:r w:rsidRPr="002E1140">
        <w:rPr>
          <w:b/>
          <w:lang w:eastAsia="x-none"/>
        </w:rPr>
        <w:t>gap</w:t>
      </w:r>
      <w:r>
        <w:rPr>
          <w:b/>
          <w:lang w:eastAsia="x-none"/>
        </w:rPr>
        <w:t xml:space="preserve"> details</w:t>
      </w:r>
    </w:p>
    <w:p w14:paraId="34012659" w14:textId="1D15700C" w:rsidR="00441A83" w:rsidRDefault="00F460CB" w:rsidP="00441A83">
      <w:hyperlink r:id="rId13" w:history="1">
        <w:r w:rsidR="00441A83">
          <w:rPr>
            <w:rStyle w:val="Hyperlink"/>
          </w:rPr>
          <w:t>R1-2300317</w:t>
        </w:r>
      </w:hyperlink>
      <w:r w:rsidR="00441A83">
        <w:tab/>
        <w:t xml:space="preserve">38.214 CR draft on </w:t>
      </w:r>
      <w:r w:rsidR="00441A83" w:rsidRPr="00752023">
        <w:t>Clarificat</w:t>
      </w:r>
      <w:r w:rsidR="00441A83">
        <w:t>i</w:t>
      </w:r>
      <w:r w:rsidR="00441A83" w:rsidRPr="00752023">
        <w:t>on to the switching gap location of the UL Tx Switching</w:t>
      </w:r>
      <w:r w:rsidR="00441A83">
        <w:t>, Nokia, Nokia Shanghai Bell</w:t>
      </w:r>
    </w:p>
    <w:p w14:paraId="2B28EA3E" w14:textId="77777777" w:rsidR="00441A83" w:rsidRDefault="00F460CB" w:rsidP="00441A83">
      <w:pPr>
        <w:rPr>
          <w:lang w:eastAsia="x-none"/>
        </w:rPr>
      </w:pPr>
      <w:hyperlink r:id="rId14" w:history="1">
        <w:r w:rsidR="00441A83">
          <w:rPr>
            <w:rStyle w:val="Hyperlink"/>
            <w:lang w:eastAsia="x-none"/>
          </w:rPr>
          <w:t>R1-2300325</w:t>
        </w:r>
      </w:hyperlink>
      <w:r w:rsidR="00441A83">
        <w:rPr>
          <w:lang w:eastAsia="x-none"/>
        </w:rPr>
        <w:tab/>
        <w:t>On the switching gap location of the UL Tx Switching</w:t>
      </w:r>
      <w:r w:rsidR="00441A83">
        <w:rPr>
          <w:lang w:eastAsia="x-none"/>
        </w:rPr>
        <w:tab/>
        <w:t>Nokia, Nokia Shanghai Bell</w:t>
      </w:r>
    </w:p>
    <w:p w14:paraId="5BAF120E" w14:textId="77777777" w:rsidR="00441A83" w:rsidRDefault="00F460CB" w:rsidP="00441A83">
      <w:pPr>
        <w:rPr>
          <w:lang w:eastAsia="x-none"/>
        </w:rPr>
      </w:pPr>
      <w:hyperlink r:id="rId15" w:history="1">
        <w:r w:rsidR="00441A83">
          <w:rPr>
            <w:rStyle w:val="Hyperlink"/>
            <w:lang w:eastAsia="x-none"/>
          </w:rPr>
          <w:t>R1-2301384</w:t>
        </w:r>
      </w:hyperlink>
      <w:r w:rsidR="00441A83">
        <w:rPr>
          <w:lang w:eastAsia="x-none"/>
        </w:rPr>
        <w:tab/>
        <w:t>Clarification of Rel-16 UL Tx Switching</w:t>
      </w:r>
      <w:r w:rsidR="00441A83">
        <w:rPr>
          <w:lang w:eastAsia="x-none"/>
        </w:rPr>
        <w:tab/>
        <w:t>Qualcomm Incorporated</w:t>
      </w:r>
    </w:p>
    <w:p w14:paraId="03E84349" w14:textId="77777777" w:rsidR="00441A83" w:rsidRPr="005D15B1" w:rsidRDefault="00441A83" w:rsidP="00441A83">
      <w:pPr>
        <w:rPr>
          <w:lang w:eastAsia="x-none"/>
        </w:rPr>
      </w:pPr>
      <w:r w:rsidRPr="00C4232B">
        <w:rPr>
          <w:lang w:eastAsia="x-none"/>
        </w:rPr>
        <w:t>To be moderated by Karri (Nokia).</w:t>
      </w:r>
    </w:p>
    <w:p w14:paraId="0CDDA4F5" w14:textId="77777777" w:rsidR="006F5213" w:rsidRDefault="006F5213" w:rsidP="005134BA"/>
    <w:p w14:paraId="0AFD11AF" w14:textId="11320FFB" w:rsidR="006F5213" w:rsidRDefault="006F5213" w:rsidP="00B94601">
      <w:pPr>
        <w:keepNext/>
        <w:keepLines/>
        <w:numPr>
          <w:ilvl w:val="0"/>
          <w:numId w:val="1"/>
        </w:numPr>
        <w:pBdr>
          <w:top w:val="single" w:sz="12" w:space="3" w:color="auto"/>
        </w:pBdr>
        <w:spacing w:before="240"/>
        <w:outlineLvl w:val="0"/>
        <w:rPr>
          <w:rFonts w:ascii="Arial" w:hAnsi="Arial"/>
          <w:sz w:val="36"/>
        </w:rPr>
      </w:pPr>
      <w:r>
        <w:rPr>
          <w:rFonts w:ascii="Arial" w:hAnsi="Arial"/>
          <w:sz w:val="36"/>
        </w:rPr>
        <w:t>Issues identified</w:t>
      </w:r>
    </w:p>
    <w:p w14:paraId="793BF1E1" w14:textId="282ABF63" w:rsidR="00B94601" w:rsidRDefault="002803B9" w:rsidP="006F5213">
      <w:pPr>
        <w:pStyle w:val="Heading2"/>
      </w:pPr>
      <w:r>
        <w:t xml:space="preserve">Issue #1: </w:t>
      </w:r>
      <w:r w:rsidR="00337851">
        <w:t>Uplink Tx Switching period location</w:t>
      </w:r>
    </w:p>
    <w:p w14:paraId="00208A24" w14:textId="5A783321" w:rsidR="00441A83" w:rsidRDefault="00441A83" w:rsidP="00441A83">
      <w:r>
        <w:t xml:space="preserve">Documents </w:t>
      </w:r>
      <w:hyperlink r:id="rId16" w:history="1">
        <w:r>
          <w:rPr>
            <w:rStyle w:val="Hyperlink"/>
          </w:rPr>
          <w:t>R1-2300317</w:t>
        </w:r>
      </w:hyperlink>
      <w:r>
        <w:t xml:space="preserve"> and </w:t>
      </w:r>
      <w:hyperlink r:id="rId17" w:history="1">
        <w:r>
          <w:rPr>
            <w:rStyle w:val="Hyperlink"/>
            <w:lang w:eastAsia="x-none"/>
          </w:rPr>
          <w:t>R1-2300325</w:t>
        </w:r>
      </w:hyperlink>
      <w:r>
        <w:t xml:space="preserve"> raise the issue of the uplink Tx Switching period location.</w:t>
      </w:r>
    </w:p>
    <w:p w14:paraId="5793E083" w14:textId="16F63546" w:rsidR="00441A83" w:rsidRDefault="00441A83" w:rsidP="00E314D1">
      <w:pPr>
        <w:pStyle w:val="ListParagraph"/>
        <w:numPr>
          <w:ilvl w:val="0"/>
          <w:numId w:val="27"/>
        </w:numPr>
      </w:pPr>
      <w:r>
        <w:t xml:space="preserve">38.214 </w:t>
      </w:r>
      <w:r w:rsidR="00AA4DB0">
        <w:t xml:space="preserve">defines the duration of the switching gap (switching period)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00AA4DB0" w:rsidRPr="00841FC3">
        <w:rPr>
          <w:rFonts w:ascii="Arial" w:hAnsi="Arial"/>
          <w:b/>
        </w:rPr>
        <w:t xml:space="preserve"> </w:t>
      </w:r>
      <w:r w:rsidR="00AA4DB0">
        <w:t>but it d</w:t>
      </w:r>
      <w:r>
        <w:t>oes not def</w:t>
      </w:r>
      <w:r w:rsidR="00AA4DB0">
        <w:t>ine its location in time</w:t>
      </w:r>
      <w:r w:rsidR="002254AD">
        <w:t xml:space="preserve"> even though section 6.1.6 claims to be defining the location of the gap.</w:t>
      </w:r>
    </w:p>
    <w:p w14:paraId="2B8222A3" w14:textId="392768D7" w:rsidR="00441A83" w:rsidRDefault="00441A83" w:rsidP="00E314D1">
      <w:pPr>
        <w:pStyle w:val="ListParagraph"/>
        <w:numPr>
          <w:ilvl w:val="0"/>
          <w:numId w:val="27"/>
        </w:numPr>
      </w:pPr>
      <w:r>
        <w:t xml:space="preserve">38.101-1 defines the switching </w:t>
      </w:r>
      <w:r w:rsidR="00AA4DB0">
        <w:t xml:space="preserve">gap (switching </w:t>
      </w:r>
      <w:r>
        <w:t>period</w:t>
      </w:r>
      <w:r w:rsidR="00AA4DB0">
        <w:t>)</w:t>
      </w:r>
      <w:r>
        <w:t xml:space="preserve"> placing on one of the two carriers</w:t>
      </w:r>
      <w:r w:rsidR="00AA4DB0">
        <w:t xml:space="preserve"> relative to a reference point</w:t>
      </w:r>
      <w:r>
        <w:t>, but it does not define the reference point</w:t>
      </w:r>
      <w:r w:rsidR="00AA4DB0">
        <w:t>.</w:t>
      </w:r>
      <w:r w:rsidR="00C30D10">
        <w:t xml:space="preserve"> The 38.101-1 definition can be read as only specifying the UE </w:t>
      </w:r>
      <w:proofErr w:type="spellStart"/>
      <w:r w:rsidR="00C30D10">
        <w:t>behaviour</w:t>
      </w:r>
      <w:proofErr w:type="spellEnd"/>
      <w:r w:rsidR="00C30D10">
        <w:t xml:space="preserve"> when there </w:t>
      </w:r>
      <w:proofErr w:type="spellStart"/>
      <w:r w:rsidR="00C30D10">
        <w:t>gNB</w:t>
      </w:r>
      <w:proofErr w:type="spellEnd"/>
      <w:r w:rsidR="00C30D10">
        <w:t xml:space="preserve"> is not guaranteeing unused UL symbols for absorbing the gap.</w:t>
      </w:r>
    </w:p>
    <w:p w14:paraId="533F5271" w14:textId="6B685AFE" w:rsidR="00441A83" w:rsidRDefault="00441A83" w:rsidP="00441A83"/>
    <w:p w14:paraId="1D77A2DC" w14:textId="1C797EA9" w:rsidR="003C71C7" w:rsidRDefault="006826B0" w:rsidP="00441A83">
      <w:r>
        <w:t>Two different cases can be identi</w:t>
      </w:r>
      <w:r w:rsidR="005C1118">
        <w:t>fied</w:t>
      </w:r>
    </w:p>
    <w:p w14:paraId="244282AD" w14:textId="34BEB105" w:rsidR="006826B0" w:rsidRDefault="006826B0" w:rsidP="00E314D1">
      <w:pPr>
        <w:pStyle w:val="ListParagraph"/>
        <w:numPr>
          <w:ilvl w:val="0"/>
          <w:numId w:val="29"/>
        </w:numPr>
      </w:pPr>
      <w:r>
        <w:t>T</w:t>
      </w:r>
      <w:r w:rsidR="002254AD">
        <w:t xml:space="preserve">he gNB provides sufficient time between the end of the UL transmission on the switch-from carrier and the start of the </w:t>
      </w:r>
      <w:r>
        <w:t xml:space="preserve">UL </w:t>
      </w:r>
      <w:r w:rsidR="002254AD">
        <w:t>transmission on the switch-to carrier</w:t>
      </w:r>
      <w:r>
        <w:t xml:space="preserve"> to absorb the switching</w:t>
      </w:r>
      <w:r w:rsidR="005C1118">
        <w:t xml:space="preserve"> gap</w:t>
      </w:r>
    </w:p>
    <w:p w14:paraId="08BF5DDD" w14:textId="77777777" w:rsidR="005C1118" w:rsidRDefault="005C1118" w:rsidP="00E314D1">
      <w:pPr>
        <w:pStyle w:val="ListParagraph"/>
        <w:numPr>
          <w:ilvl w:val="0"/>
          <w:numId w:val="29"/>
        </w:numPr>
      </w:pPr>
      <w:r>
        <w:t>The gNB does not provide sufficient time between the end of the UL transmission on the switch-from carrier and the start of the UL transmission on the switch-to carrier to absorb the switching gap</w:t>
      </w:r>
    </w:p>
    <w:p w14:paraId="52A74034" w14:textId="3351D4EB" w:rsidR="005C1118" w:rsidRDefault="005C1118" w:rsidP="005C1118">
      <w:pPr>
        <w:rPr>
          <w:lang w:val="en-US"/>
        </w:rPr>
      </w:pPr>
    </w:p>
    <w:p w14:paraId="10C33946" w14:textId="69628E5D" w:rsidR="005C1118" w:rsidRPr="005C1118" w:rsidRDefault="005C1118" w:rsidP="005C1118">
      <w:pPr>
        <w:rPr>
          <w:iCs/>
          <w:lang w:val="en-US"/>
        </w:rPr>
      </w:pPr>
      <w:r>
        <w:rPr>
          <w:lang w:val="en-US"/>
        </w:rPr>
        <w:t xml:space="preserve">For the case 1 the symbols not scheduled/configured to transmit on either of the two uplinks can absorb the switching gap. There is no need to cut the end of the switch-from carrier’s transmission or the start of the switch-to carrier’s transmission, and the </w:t>
      </w:r>
      <w:proofErr w:type="spellStart"/>
      <w:r w:rsidRPr="008E3D6A">
        <w:rPr>
          <w:i/>
        </w:rPr>
        <w:t>uplinkTxSwitchingPeriodLocation</w:t>
      </w:r>
      <w:proofErr w:type="spellEnd"/>
      <w:r>
        <w:rPr>
          <w:iCs/>
        </w:rPr>
        <w:t xml:space="preserve"> does not need to impact the UE behaviour.</w:t>
      </w:r>
      <w:r w:rsidR="00C30D10">
        <w:rPr>
          <w:iCs/>
        </w:rPr>
        <w:t xml:space="preserve"> However, neither 38.214 nor 38.101-1 seem to provide a clear definition that in this case the switching gap does not map on symbols that were supposed to be transmitted.</w:t>
      </w:r>
    </w:p>
    <w:p w14:paraId="656212E3" w14:textId="2EC13C78" w:rsidR="005C1118" w:rsidRPr="005C1118" w:rsidRDefault="005C1118" w:rsidP="005C1118">
      <w:pPr>
        <w:rPr>
          <w:iCs/>
          <w:lang w:val="en-US"/>
        </w:rPr>
      </w:pPr>
      <w:r>
        <w:rPr>
          <w:lang w:val="en-US"/>
        </w:rPr>
        <w:t xml:space="preserve">For the case 2 the UE does not have a sufficient number of symbols to absorb the gap. One or the other UL transmission needs to be cut. The </w:t>
      </w:r>
      <w:proofErr w:type="spellStart"/>
      <w:r w:rsidRPr="008E3D6A">
        <w:rPr>
          <w:i/>
        </w:rPr>
        <w:t>uplinkTxSwitchingPeriodLocation</w:t>
      </w:r>
      <w:proofErr w:type="spellEnd"/>
      <w:r>
        <w:rPr>
          <w:i/>
        </w:rPr>
        <w:t xml:space="preserve"> </w:t>
      </w:r>
      <w:r>
        <w:rPr>
          <w:iCs/>
        </w:rPr>
        <w:t>defines which uplink transmission is cut to provide sufficient switching gap.</w:t>
      </w:r>
    </w:p>
    <w:p w14:paraId="236DC4B5" w14:textId="2E0DAA62" w:rsidR="002254AD" w:rsidRDefault="002254AD" w:rsidP="006826B0"/>
    <w:p w14:paraId="5D4E4C90" w14:textId="77777777" w:rsidR="006826B0" w:rsidRDefault="006826B0" w:rsidP="006826B0"/>
    <w:p w14:paraId="140EFC91" w14:textId="2FF5180D" w:rsidR="00AA4DB0" w:rsidRDefault="00AA4DB0" w:rsidP="00441A83">
      <w:r w:rsidRPr="00AA4DB0">
        <w:rPr>
          <w:b/>
          <w:bCs/>
        </w:rPr>
        <w:t xml:space="preserve">Alt </w:t>
      </w:r>
      <w:r w:rsidR="002803B9">
        <w:rPr>
          <w:b/>
          <w:bCs/>
        </w:rPr>
        <w:t>1-</w:t>
      </w:r>
      <w:r w:rsidRPr="00AA4DB0">
        <w:rPr>
          <w:b/>
          <w:bCs/>
        </w:rPr>
        <w:t xml:space="preserve">1: </w:t>
      </w:r>
      <w:r>
        <w:t>The uplink switching gap (switching period) ends at the nominal start time of the uplink transmission that triggered the switch.</w:t>
      </w:r>
    </w:p>
    <w:p w14:paraId="68A87BA5" w14:textId="22050BE9" w:rsidR="003C71C7" w:rsidRDefault="003C71C7" w:rsidP="00E314D1">
      <w:pPr>
        <w:pStyle w:val="ListParagraph"/>
        <w:numPr>
          <w:ilvl w:val="0"/>
          <w:numId w:val="28"/>
        </w:numPr>
      </w:pPr>
      <w:r>
        <w:t>If the network ensures that there is no transmission for a sufficient time duration prior to the transmission that triggered the switch, no transmission is dropped</w:t>
      </w:r>
      <w:r w:rsidR="00C056D6">
        <w:t>.</w:t>
      </w:r>
    </w:p>
    <w:p w14:paraId="36A6ADD5" w14:textId="46006C49" w:rsidR="00C056D6" w:rsidRDefault="00C056D6" w:rsidP="00E314D1">
      <w:pPr>
        <w:pStyle w:val="ListParagraph"/>
        <w:numPr>
          <w:ilvl w:val="0"/>
          <w:numId w:val="28"/>
        </w:numPr>
      </w:pPr>
      <w:r>
        <w:t xml:space="preserve">If the network does not ensure this, then the </w:t>
      </w:r>
      <w:proofErr w:type="spellStart"/>
      <w:r w:rsidRPr="008E3D6A">
        <w:rPr>
          <w:i/>
        </w:rPr>
        <w:t>uplinkTxSwitchingPeriodLocation</w:t>
      </w:r>
      <w:proofErr w:type="spellEnd"/>
      <w:r>
        <w:rPr>
          <w:i/>
        </w:rPr>
        <w:t xml:space="preserve"> </w:t>
      </w:r>
      <w:r>
        <w:rPr>
          <w:iCs/>
        </w:rPr>
        <w:t>determines whether the transmission on the switch-from or on the switch-to carrier is dropped.</w:t>
      </w:r>
    </w:p>
    <w:p w14:paraId="539CCBE9" w14:textId="77777777" w:rsidR="003C71C7" w:rsidRDefault="003C71C7" w:rsidP="003C71C7">
      <w:pPr>
        <w:pStyle w:val="ListParagraph"/>
        <w:ind w:left="720"/>
      </w:pPr>
    </w:p>
    <w:p w14:paraId="28120A25" w14:textId="1CCA13CC" w:rsidR="00AA4DB0" w:rsidRDefault="00AA4DB0" w:rsidP="00441A83">
      <w:r>
        <w:rPr>
          <w:b/>
          <w:bCs/>
        </w:rPr>
        <w:t xml:space="preserve">Alt </w:t>
      </w:r>
      <w:r w:rsidR="002803B9">
        <w:rPr>
          <w:b/>
          <w:bCs/>
        </w:rPr>
        <w:t>1-</w:t>
      </w:r>
      <w:r>
        <w:rPr>
          <w:b/>
          <w:bCs/>
        </w:rPr>
        <w:t xml:space="preserve">2: </w:t>
      </w:r>
      <w:r>
        <w:t xml:space="preserve">The uplink switching gap (switching period) </w:t>
      </w:r>
      <w:r w:rsidR="006F5213">
        <w:t xml:space="preserve">location depends on the </w:t>
      </w:r>
      <w:proofErr w:type="spellStart"/>
      <w:r w:rsidR="006F5213" w:rsidRPr="008E3D6A">
        <w:rPr>
          <w:i/>
          <w:lang w:eastAsia="zh-CN"/>
        </w:rPr>
        <w:t>uplinkTxSwitchingPeriodLocation</w:t>
      </w:r>
      <w:proofErr w:type="spellEnd"/>
      <w:r w:rsidR="006F5213">
        <w:rPr>
          <w:iCs/>
          <w:lang w:eastAsia="zh-CN"/>
        </w:rPr>
        <w:t xml:space="preserve"> configuration and the direction of the switch.</w:t>
      </w:r>
      <w:r w:rsidR="006F5213">
        <w:t xml:space="preserve"> </w:t>
      </w:r>
    </w:p>
    <w:p w14:paraId="04BF8727" w14:textId="59D64B5D" w:rsidR="003C71C7" w:rsidRDefault="003C71C7" w:rsidP="00E314D1">
      <w:pPr>
        <w:pStyle w:val="ListParagraph"/>
        <w:numPr>
          <w:ilvl w:val="0"/>
          <w:numId w:val="28"/>
        </w:numPr>
      </w:pPr>
      <w:r>
        <w:t xml:space="preserve">If the </w:t>
      </w:r>
      <w:proofErr w:type="spellStart"/>
      <w:r w:rsidRPr="008E3D6A">
        <w:rPr>
          <w:i/>
        </w:rPr>
        <w:t>uplinkTxSwitchingPeriodLocation</w:t>
      </w:r>
      <w:proofErr w:type="spellEnd"/>
      <w:r>
        <w:rPr>
          <w:iCs/>
        </w:rPr>
        <w:t xml:space="preserve"> places the </w:t>
      </w:r>
      <w:r>
        <w:t>switching gap on the switch-to carrier</w:t>
      </w:r>
      <w:r w:rsidR="006F5213">
        <w:t>:</w:t>
      </w:r>
      <w:r>
        <w:t xml:space="preserve"> the </w:t>
      </w:r>
      <w:r w:rsidR="006F5213">
        <w:t>switching gap starts at the nominal start of the</w:t>
      </w:r>
      <w:r>
        <w:t xml:space="preserve"> transmission that triggered the switch</w:t>
      </w:r>
      <w:r w:rsidR="006F5213">
        <w:t>. The beginning of that transmission</w:t>
      </w:r>
      <w:r>
        <w:t xml:space="preserve"> is </w:t>
      </w:r>
      <w:r w:rsidR="00C056D6">
        <w:t xml:space="preserve">always </w:t>
      </w:r>
      <w:r>
        <w:t xml:space="preserve">dropped due it </w:t>
      </w:r>
      <w:r w:rsidR="00C056D6">
        <w:t xml:space="preserve">always </w:t>
      </w:r>
      <w:r>
        <w:t>colliding with the switching gap</w:t>
      </w:r>
      <w:r w:rsidR="006F5213">
        <w:t>.</w:t>
      </w:r>
    </w:p>
    <w:p w14:paraId="2FC220D8" w14:textId="1DA6F0B4" w:rsidR="006F5213" w:rsidRDefault="006F5213" w:rsidP="00E314D1">
      <w:pPr>
        <w:pStyle w:val="ListParagraph"/>
        <w:numPr>
          <w:ilvl w:val="0"/>
          <w:numId w:val="28"/>
        </w:numPr>
      </w:pPr>
      <w:r>
        <w:t xml:space="preserve">If the </w:t>
      </w:r>
      <w:proofErr w:type="spellStart"/>
      <w:r w:rsidRPr="008E3D6A">
        <w:rPr>
          <w:i/>
        </w:rPr>
        <w:t>uplinkTxSwitchingPeriodLocation</w:t>
      </w:r>
      <w:proofErr w:type="spellEnd"/>
      <w:r>
        <w:rPr>
          <w:iCs/>
        </w:rPr>
        <w:t xml:space="preserve"> places the </w:t>
      </w:r>
      <w:r>
        <w:t>switching gap on the switch-from carrier: the switching gap ends at the nominal start of the transmission that triggered the switch. The end of the previous transmission is dropped if it collides with the switching gap.</w:t>
      </w:r>
    </w:p>
    <w:p w14:paraId="7171A489" w14:textId="77777777" w:rsidR="006F5213" w:rsidRDefault="006F5213" w:rsidP="006F5213"/>
    <w:p w14:paraId="515CCDA9" w14:textId="2271899A" w:rsidR="006F5213" w:rsidRPr="006F5213" w:rsidRDefault="006F5213" w:rsidP="006F5213">
      <w:pPr>
        <w:pStyle w:val="Heading3"/>
        <w:ind w:left="709"/>
      </w:pPr>
      <w:r>
        <w:t>Issue #1, Round #1</w:t>
      </w:r>
    </w:p>
    <w:p w14:paraId="23CF3000" w14:textId="5AA2CE7B" w:rsidR="003C71C7" w:rsidRPr="005C1118" w:rsidRDefault="003C71C7" w:rsidP="003C71C7">
      <w:pPr>
        <w:rPr>
          <w:iCs/>
        </w:rPr>
      </w:pPr>
      <w:r w:rsidRPr="00CB4CDC">
        <w:rPr>
          <w:b/>
          <w:bCs/>
        </w:rPr>
        <w:t xml:space="preserve">Q1-1: </w:t>
      </w:r>
      <w:r w:rsidR="005C1118" w:rsidRPr="00CB4CDC">
        <w:t xml:space="preserve">What is in your view the role of </w:t>
      </w:r>
      <w:proofErr w:type="spellStart"/>
      <w:r w:rsidR="005C1118" w:rsidRPr="00CB4CDC">
        <w:rPr>
          <w:i/>
        </w:rPr>
        <w:t>uplinkTxSwitchingPeriodLocation</w:t>
      </w:r>
      <w:proofErr w:type="spellEnd"/>
      <w:r w:rsidR="005C1118" w:rsidRPr="00CB4CDC">
        <w:rPr>
          <w:i/>
        </w:rPr>
        <w:t xml:space="preserve"> </w:t>
      </w:r>
      <w:r w:rsidR="005C1118" w:rsidRPr="00CB4CDC">
        <w:rPr>
          <w:iCs/>
        </w:rPr>
        <w:t>in case the gNB provides sufficient number of unused symbols between the end of the UL transmission on the switch-from carrier and the start of the UL transmission on the switch-to carrier?</w:t>
      </w:r>
    </w:p>
    <w:tbl>
      <w:tblPr>
        <w:tblW w:w="9634" w:type="dxa"/>
        <w:tblLook w:val="04A0" w:firstRow="1" w:lastRow="0" w:firstColumn="1" w:lastColumn="0" w:noHBand="0" w:noVBand="1"/>
      </w:tblPr>
      <w:tblGrid>
        <w:gridCol w:w="1271"/>
        <w:gridCol w:w="8363"/>
      </w:tblGrid>
      <w:tr w:rsidR="003C71C7" w:rsidRPr="00BA6870" w14:paraId="37EAD7D9" w14:textId="77777777" w:rsidTr="00BF760B">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5E713947" w14:textId="77777777" w:rsidR="003C71C7" w:rsidRPr="00C91DA9" w:rsidRDefault="003C71C7"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38AF4B5C" w14:textId="77777777" w:rsidR="003C71C7" w:rsidRPr="00C91DA9" w:rsidRDefault="003C71C7"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3C71C7" w:rsidRPr="00AF0E21" w14:paraId="455172B9"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476767FD" w14:textId="53F2AE4B" w:rsidR="003C71C7" w:rsidRPr="006077DA" w:rsidRDefault="007546A9" w:rsidP="00BF760B">
            <w:pPr>
              <w:pStyle w:val="BodyText"/>
              <w:spacing w:after="60"/>
              <w:rPr>
                <w:rFonts w:cs="Arial"/>
                <w:sz w:val="18"/>
                <w:szCs w:val="18"/>
              </w:rPr>
            </w:pPr>
            <w:r>
              <w:rPr>
                <w:rFonts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50D2BAD" w14:textId="7A4ED250" w:rsidR="003C71C7" w:rsidRPr="007546A9" w:rsidRDefault="007546A9" w:rsidP="00BF760B">
            <w:pPr>
              <w:pStyle w:val="BodyText"/>
              <w:spacing w:after="60"/>
              <w:rPr>
                <w:rFonts w:cs="Arial"/>
                <w:iCs/>
                <w:sz w:val="18"/>
                <w:szCs w:val="18"/>
              </w:rPr>
            </w:pPr>
            <w:r>
              <w:rPr>
                <w:rFonts w:cs="Arial"/>
                <w:sz w:val="18"/>
                <w:szCs w:val="18"/>
              </w:rPr>
              <w:t xml:space="preserve">In our view, when the scheduler provides sufficient gap to absorb the switching period, the configuration of the </w:t>
            </w:r>
            <w:proofErr w:type="spellStart"/>
            <w:r w:rsidRPr="007546A9">
              <w:rPr>
                <w:i/>
              </w:rPr>
              <w:t>uplinkTxSwitchingPeriodLocation</w:t>
            </w:r>
            <w:proofErr w:type="spellEnd"/>
            <w:r>
              <w:rPr>
                <w:i/>
              </w:rPr>
              <w:t xml:space="preserve"> </w:t>
            </w:r>
            <w:r>
              <w:rPr>
                <w:iCs/>
              </w:rPr>
              <w:t>has no impact. It only affects the case when the scheduler did not allocate enough unused symbols to absorb the switching period.</w:t>
            </w:r>
          </w:p>
        </w:tc>
      </w:tr>
      <w:tr w:rsidR="00384655" w:rsidRPr="00AF0E21" w14:paraId="16243B52"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0AB0C1B" w14:textId="274889B9" w:rsidR="00384655" w:rsidRPr="006077DA" w:rsidRDefault="00384655" w:rsidP="00384655">
            <w:pPr>
              <w:pStyle w:val="BodyText"/>
              <w:spacing w:after="60"/>
              <w:rPr>
                <w:rFonts w:cs="Arial"/>
                <w:sz w:val="18"/>
                <w:szCs w:val="18"/>
              </w:rPr>
            </w:pPr>
            <w:r>
              <w:rPr>
                <w:rFonts w:eastAsia="MS Mincho" w:cs="Arial" w:hint="eastAsia"/>
                <w:sz w:val="18"/>
                <w:szCs w:val="18"/>
                <w:lang w:eastAsia="ja-JP"/>
              </w:rPr>
              <w:t>NTT</w:t>
            </w:r>
            <w:r>
              <w:rPr>
                <w:rFonts w:eastAsia="MS Mincho" w:cs="Arial"/>
                <w:sz w:val="18"/>
                <w:szCs w:val="18"/>
                <w:lang w:eastAsia="ja-JP"/>
              </w:rPr>
              <w:t xml:space="preserve">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FC4D0A" w14:textId="24D84F95" w:rsidR="00384655" w:rsidRPr="006077DA" w:rsidRDefault="00384655" w:rsidP="00384655">
            <w:pPr>
              <w:pStyle w:val="BodyText"/>
              <w:spacing w:after="60"/>
              <w:rPr>
                <w:rFonts w:cs="Arial"/>
                <w:sz w:val="18"/>
                <w:szCs w:val="18"/>
              </w:rPr>
            </w:pPr>
            <w:r>
              <w:rPr>
                <w:rFonts w:eastAsia="MS Mincho" w:cs="Arial" w:hint="eastAsia"/>
                <w:sz w:val="18"/>
                <w:szCs w:val="18"/>
                <w:lang w:eastAsia="ja-JP"/>
              </w:rPr>
              <w:t>A</w:t>
            </w:r>
            <w:r>
              <w:rPr>
                <w:rFonts w:eastAsia="MS Mincho" w:cs="Arial"/>
                <w:sz w:val="18"/>
                <w:szCs w:val="18"/>
                <w:lang w:eastAsia="ja-JP"/>
              </w:rPr>
              <w:t>s moderator described, we also think that t</w:t>
            </w:r>
            <w:r w:rsidRPr="00626BD7">
              <w:rPr>
                <w:rFonts w:eastAsia="MS Mincho" w:cs="Arial"/>
                <w:sz w:val="18"/>
                <w:szCs w:val="18"/>
                <w:lang w:eastAsia="ja-JP"/>
              </w:rPr>
              <w:t xml:space="preserve">here is no need to cut the end of the switch-from carrier’s transmission or the start of the switch-to carrier’s transmission, and the </w:t>
            </w:r>
            <w:proofErr w:type="spellStart"/>
            <w:r w:rsidRPr="00626BD7">
              <w:rPr>
                <w:rFonts w:eastAsia="MS Mincho" w:cs="Arial"/>
                <w:sz w:val="18"/>
                <w:szCs w:val="18"/>
                <w:lang w:eastAsia="ja-JP"/>
              </w:rPr>
              <w:t>uplinkTxSwitchingPeriodLocation</w:t>
            </w:r>
            <w:proofErr w:type="spellEnd"/>
            <w:r w:rsidRPr="00626BD7">
              <w:rPr>
                <w:rFonts w:eastAsia="MS Mincho" w:cs="Arial"/>
                <w:sz w:val="18"/>
                <w:szCs w:val="18"/>
                <w:lang w:eastAsia="ja-JP"/>
              </w:rPr>
              <w:t xml:space="preserve"> does not need to impact the UE behaviour</w:t>
            </w:r>
            <w:r>
              <w:rPr>
                <w:rFonts w:eastAsia="MS Mincho" w:cs="Arial"/>
                <w:sz w:val="18"/>
                <w:szCs w:val="18"/>
                <w:lang w:eastAsia="ja-JP"/>
              </w:rPr>
              <w:t xml:space="preserve"> in this case (case 1)</w:t>
            </w:r>
            <w:r w:rsidRPr="00626BD7">
              <w:rPr>
                <w:rFonts w:eastAsia="MS Mincho" w:cs="Arial"/>
                <w:sz w:val="18"/>
                <w:szCs w:val="18"/>
                <w:lang w:eastAsia="ja-JP"/>
              </w:rPr>
              <w:t>.</w:t>
            </w:r>
          </w:p>
        </w:tc>
      </w:tr>
      <w:tr w:rsidR="00FD5A28" w:rsidRPr="00AF0E21" w14:paraId="4F1BBAB5"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43BFF870" w14:textId="064AFFE5" w:rsidR="00FD5A28" w:rsidRPr="006077DA" w:rsidRDefault="00B745C4" w:rsidP="00BF760B">
            <w:pPr>
              <w:pStyle w:val="BodyText"/>
              <w:spacing w:after="60"/>
              <w:rPr>
                <w:rFonts w:cs="Arial"/>
                <w:sz w:val="18"/>
                <w:szCs w:val="18"/>
              </w:rPr>
            </w:pPr>
            <w:r>
              <w:rPr>
                <w:rFonts w:cs="Arial"/>
                <w:sz w:val="18"/>
                <w:szCs w:val="18"/>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6AABCDA" w14:textId="3008F211" w:rsidR="00FD5A28" w:rsidRPr="006077DA" w:rsidRDefault="00E05269" w:rsidP="00BF760B">
            <w:pPr>
              <w:pStyle w:val="BodyText"/>
              <w:spacing w:after="60"/>
              <w:rPr>
                <w:rFonts w:cs="Arial"/>
                <w:sz w:val="18"/>
                <w:szCs w:val="18"/>
              </w:rPr>
            </w:pPr>
            <w:r>
              <w:rPr>
                <w:rFonts w:cs="Arial"/>
                <w:sz w:val="18"/>
                <w:szCs w:val="18"/>
              </w:rPr>
              <w:t>Share the same view as Moderator.</w:t>
            </w:r>
          </w:p>
        </w:tc>
      </w:tr>
      <w:tr w:rsidR="00FD5A28" w:rsidRPr="00AF0E21" w14:paraId="0BF99E43"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7C9CFC6C" w14:textId="2E569392" w:rsidR="00FD5A28" w:rsidRPr="006077DA" w:rsidRDefault="0097213C" w:rsidP="00BF760B">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06FFBB2" w14:textId="77777777" w:rsidR="00FD5A28" w:rsidRDefault="0097213C" w:rsidP="00BF760B">
            <w:pPr>
              <w:pStyle w:val="BodyText"/>
              <w:spacing w:after="60"/>
              <w:rPr>
                <w:rFonts w:cs="Arial"/>
                <w:sz w:val="18"/>
                <w:szCs w:val="18"/>
                <w:lang w:eastAsia="zh-CN"/>
              </w:rPr>
            </w:pPr>
            <w:r>
              <w:rPr>
                <w:rFonts w:cs="Arial" w:hint="eastAsia"/>
                <w:sz w:val="18"/>
                <w:szCs w:val="18"/>
                <w:lang w:eastAsia="zh-CN"/>
              </w:rPr>
              <w:t>W</w:t>
            </w:r>
            <w:r>
              <w:rPr>
                <w:rFonts w:cs="Arial"/>
                <w:sz w:val="18"/>
                <w:szCs w:val="18"/>
                <w:lang w:eastAsia="zh-CN"/>
              </w:rPr>
              <w:t>e share similar views as Nokia. But we think it is safer to confirm this with RAN4.</w:t>
            </w:r>
          </w:p>
          <w:p w14:paraId="4E0B5983" w14:textId="33571C0D" w:rsidR="0097213C" w:rsidRDefault="0097213C" w:rsidP="00BF760B">
            <w:pPr>
              <w:pStyle w:val="BodyText"/>
              <w:spacing w:after="60"/>
              <w:rPr>
                <w:rFonts w:cs="Arial"/>
                <w:sz w:val="18"/>
                <w:szCs w:val="18"/>
                <w:lang w:eastAsia="zh-CN"/>
              </w:rPr>
            </w:pPr>
          </w:p>
          <w:p w14:paraId="2FDBF724" w14:textId="7FEB19EB" w:rsidR="0097213C" w:rsidRDefault="0097213C" w:rsidP="00BF760B">
            <w:pPr>
              <w:pStyle w:val="BodyText"/>
              <w:spacing w:after="60"/>
              <w:rPr>
                <w:rFonts w:cs="Arial"/>
                <w:sz w:val="18"/>
                <w:szCs w:val="18"/>
                <w:lang w:eastAsia="zh-CN"/>
              </w:rPr>
            </w:pPr>
            <w:r>
              <w:rPr>
                <w:rFonts w:cs="Arial" w:hint="eastAsia"/>
                <w:sz w:val="18"/>
                <w:szCs w:val="18"/>
                <w:lang w:eastAsia="zh-CN"/>
              </w:rPr>
              <w:t>I</w:t>
            </w:r>
            <w:r>
              <w:rPr>
                <w:rFonts w:cs="Arial"/>
                <w:sz w:val="18"/>
                <w:szCs w:val="18"/>
                <w:lang w:eastAsia="zh-CN"/>
              </w:rPr>
              <w:t>t is worth noting that the following working assumption depends on the accurate location of switching period. If the location of switching period is up to UE, then how the gNB can know whether there are two UL Tx switching within two consecutive reference slots?</w:t>
            </w:r>
          </w:p>
          <w:p w14:paraId="2475CD5C" w14:textId="77777777" w:rsidR="0097213C" w:rsidRDefault="0097213C" w:rsidP="0097213C">
            <w:pPr>
              <w:spacing w:after="0"/>
              <w:rPr>
                <w:b/>
                <w:bCs/>
                <w:highlight w:val="green"/>
                <w:lang w:eastAsia="zh-CN"/>
              </w:rPr>
            </w:pPr>
            <w:r>
              <w:rPr>
                <w:b/>
                <w:bCs/>
                <w:highlight w:val="green"/>
                <w:lang w:eastAsia="zh-CN"/>
              </w:rPr>
              <w:t>Agreement</w:t>
            </w:r>
          </w:p>
          <w:p w14:paraId="565402EF" w14:textId="77777777" w:rsidR="0097213C" w:rsidRDefault="0097213C" w:rsidP="0097213C">
            <w:pPr>
              <w:spacing w:after="0"/>
              <w:rPr>
                <w:lang w:eastAsia="zh-CN"/>
              </w:rPr>
            </w:pPr>
            <w:r>
              <w:rPr>
                <w:lang w:eastAsia="zh-CN"/>
              </w:rPr>
              <w:t>Following restrictions are applied for Rel-18 UL Tx switching across 3 or 4 bands.</w:t>
            </w:r>
          </w:p>
          <w:p w14:paraId="700173B9" w14:textId="77777777" w:rsidR="0097213C" w:rsidRDefault="0097213C" w:rsidP="00E314D1">
            <w:pPr>
              <w:pStyle w:val="ListParagraph"/>
              <w:numPr>
                <w:ilvl w:val="0"/>
                <w:numId w:val="26"/>
              </w:numPr>
              <w:snapToGrid w:val="0"/>
              <w:contextualSpacing w:val="0"/>
              <w:rPr>
                <w:rFonts w:eastAsia="MS Mincho"/>
                <w:lang w:val="en-AU"/>
              </w:rPr>
            </w:pPr>
            <w:r>
              <w:rPr>
                <w:rFonts w:eastAsia="MS Mincho"/>
                <w:lang w:val="en-AU"/>
              </w:rPr>
              <w:t>The UE does not expect to perform more than one uplink switching within a reference slot based on µ</w:t>
            </w:r>
            <w:r>
              <w:rPr>
                <w:rFonts w:eastAsia="MS Mincho"/>
                <w:vertAlign w:val="subscript"/>
                <w:lang w:val="en-AU"/>
              </w:rPr>
              <w:t>UL</w:t>
            </w:r>
            <w:r>
              <w:rPr>
                <w:rFonts w:eastAsia="MS Mincho"/>
                <w:lang w:val="en-AU"/>
              </w:rPr>
              <w:t> = max(µ</w:t>
            </w:r>
            <w:r>
              <w:rPr>
                <w:rFonts w:eastAsia="MS Mincho"/>
                <w:vertAlign w:val="subscript"/>
                <w:lang w:val="en-AU"/>
              </w:rPr>
              <w:t>UL, 1</w:t>
            </w:r>
            <w:r>
              <w:rPr>
                <w:rFonts w:eastAsia="MS Mincho"/>
                <w:lang w:val="en-AU"/>
              </w:rPr>
              <w:t>, µ</w:t>
            </w:r>
            <w:r>
              <w:rPr>
                <w:rFonts w:eastAsia="MS Mincho"/>
                <w:vertAlign w:val="subscript"/>
                <w:lang w:val="en-AU"/>
              </w:rPr>
              <w:t>UL, 2</w:t>
            </w:r>
            <w:r>
              <w:rPr>
                <w:rFonts w:eastAsia="MS Mincho"/>
                <w:lang w:val="en-AU"/>
              </w:rPr>
              <w:t>, µ</w:t>
            </w:r>
            <w:r>
              <w:rPr>
                <w:rFonts w:eastAsia="MS Mincho"/>
                <w:vertAlign w:val="subscript"/>
                <w:lang w:val="en-AU"/>
              </w:rPr>
              <w:t>UL, 3</w:t>
            </w:r>
            <w:r>
              <w:rPr>
                <w:rFonts w:eastAsia="MS Mincho"/>
                <w:lang w:val="en-AU"/>
              </w:rPr>
              <w:t>) in case of 3 bands, µ</w:t>
            </w:r>
            <w:r>
              <w:rPr>
                <w:rFonts w:eastAsia="MS Mincho"/>
                <w:vertAlign w:val="subscript"/>
                <w:lang w:val="en-AU"/>
              </w:rPr>
              <w:t>UL</w:t>
            </w:r>
            <w:r>
              <w:rPr>
                <w:rFonts w:eastAsia="MS Mincho"/>
                <w:lang w:val="en-AU"/>
              </w:rPr>
              <w:t> = max(µ</w:t>
            </w:r>
            <w:r>
              <w:rPr>
                <w:rFonts w:eastAsia="MS Mincho"/>
                <w:vertAlign w:val="subscript"/>
                <w:lang w:val="en-AU"/>
              </w:rPr>
              <w:t>UL, 1</w:t>
            </w:r>
            <w:r>
              <w:rPr>
                <w:rFonts w:eastAsia="MS Mincho"/>
                <w:lang w:val="en-AU"/>
              </w:rPr>
              <w:t>, µ</w:t>
            </w:r>
            <w:r>
              <w:rPr>
                <w:rFonts w:eastAsia="MS Mincho"/>
                <w:vertAlign w:val="subscript"/>
                <w:lang w:val="en-AU"/>
              </w:rPr>
              <w:t>UL, 2</w:t>
            </w:r>
            <w:r>
              <w:rPr>
                <w:rFonts w:eastAsia="MS Mincho"/>
                <w:lang w:val="en-AU"/>
              </w:rPr>
              <w:t>, µ</w:t>
            </w:r>
            <w:r>
              <w:rPr>
                <w:rFonts w:eastAsia="MS Mincho"/>
                <w:vertAlign w:val="subscript"/>
                <w:lang w:val="en-AU"/>
              </w:rPr>
              <w:t>UL, 3</w:t>
            </w:r>
            <w:r>
              <w:rPr>
                <w:rFonts w:eastAsia="MS Mincho"/>
                <w:lang w:val="en-AU"/>
              </w:rPr>
              <w:t>, µ</w:t>
            </w:r>
            <w:r>
              <w:rPr>
                <w:rFonts w:eastAsia="MS Mincho"/>
                <w:vertAlign w:val="subscript"/>
                <w:lang w:val="en-AU"/>
              </w:rPr>
              <w:t>UL, 4</w:t>
            </w:r>
            <w:r>
              <w:rPr>
                <w:rFonts w:eastAsia="MS Mincho"/>
                <w:lang w:val="en-AU"/>
              </w:rPr>
              <w:t>) in case of 4 bands, where µ</w:t>
            </w:r>
            <w:r>
              <w:rPr>
                <w:rFonts w:eastAsia="MS Mincho"/>
                <w:vertAlign w:val="subscript"/>
                <w:lang w:val="en-AU"/>
              </w:rPr>
              <w:t>UL, 1</w:t>
            </w:r>
            <w:r>
              <w:rPr>
                <w:rFonts w:eastAsia="MS Mincho"/>
                <w:lang w:val="en-AU"/>
              </w:rPr>
              <w:t>, µ</w:t>
            </w:r>
            <w:r>
              <w:rPr>
                <w:rFonts w:eastAsia="MS Mincho"/>
                <w:vertAlign w:val="subscript"/>
                <w:lang w:val="en-AU"/>
              </w:rPr>
              <w:t>UL, 2</w:t>
            </w:r>
            <w:r>
              <w:rPr>
                <w:rFonts w:eastAsia="MS Mincho"/>
                <w:lang w:val="en-AU"/>
              </w:rPr>
              <w:t>, µ</w:t>
            </w:r>
            <w:r>
              <w:rPr>
                <w:rFonts w:eastAsia="MS Mincho"/>
                <w:vertAlign w:val="subscript"/>
                <w:lang w:val="en-AU"/>
              </w:rPr>
              <w:t>UL, 3</w:t>
            </w:r>
            <w:r>
              <w:rPr>
                <w:rFonts w:eastAsia="MS Mincho"/>
                <w:lang w:val="en-AU"/>
              </w:rPr>
              <w:t>, µ</w:t>
            </w:r>
            <w:r>
              <w:rPr>
                <w:rFonts w:eastAsia="MS Mincho"/>
                <w:vertAlign w:val="subscript"/>
                <w:lang w:val="en-AU"/>
              </w:rPr>
              <w:t>UL, 4</w:t>
            </w:r>
            <w:r>
              <w:rPr>
                <w:rFonts w:eastAsia="MS Mincho"/>
                <w:lang w:val="en-AU"/>
              </w:rPr>
              <w:t> are SCSs of active UL bandwidth parts of the bands in the band combination</w:t>
            </w:r>
          </w:p>
          <w:p w14:paraId="02C16570" w14:textId="77777777" w:rsidR="0097213C" w:rsidRDefault="0097213C" w:rsidP="00E314D1">
            <w:pPr>
              <w:pStyle w:val="ListParagraph"/>
              <w:numPr>
                <w:ilvl w:val="1"/>
                <w:numId w:val="26"/>
              </w:numPr>
              <w:snapToGrid w:val="0"/>
              <w:contextualSpacing w:val="0"/>
              <w:rPr>
                <w:rFonts w:eastAsia="MS Mincho"/>
                <w:lang w:val="en-AU"/>
              </w:rPr>
            </w:pPr>
            <w:r>
              <w:rPr>
                <w:rFonts w:eastAsia="MS Mincho"/>
                <w:lang w:val="en-AU"/>
              </w:rPr>
              <w:t>If there are two consecutive intra-band carriers in one band, µ</w:t>
            </w:r>
            <w:r>
              <w:rPr>
                <w:rFonts w:eastAsia="MS Mincho"/>
                <w:vertAlign w:val="subscript"/>
                <w:lang w:val="en-AU"/>
              </w:rPr>
              <w:t>UL, 1</w:t>
            </w:r>
            <w:r>
              <w:rPr>
                <w:rFonts w:eastAsia="MS Mincho"/>
                <w:lang w:val="en-AU"/>
              </w:rPr>
              <w:t xml:space="preserve"> = </w:t>
            </w:r>
            <w:proofErr w:type="gramStart"/>
            <w:r>
              <w:rPr>
                <w:rFonts w:eastAsia="MS Mincho"/>
                <w:lang w:val="en-AU"/>
              </w:rPr>
              <w:t>max(</w:t>
            </w:r>
            <w:proofErr w:type="gramEnd"/>
            <w:r>
              <w:rPr>
                <w:rFonts w:eastAsia="MS Mincho"/>
                <w:lang w:val="en-AU"/>
              </w:rPr>
              <w:t>µ</w:t>
            </w:r>
            <w:r>
              <w:rPr>
                <w:rFonts w:eastAsia="MS Mincho"/>
                <w:vertAlign w:val="subscript"/>
                <w:lang w:val="en-AU"/>
              </w:rPr>
              <w:t>UL, 1-1</w:t>
            </w:r>
            <w:r>
              <w:rPr>
                <w:rFonts w:eastAsia="MS Mincho"/>
                <w:lang w:val="en-AU"/>
              </w:rPr>
              <w:t>, µ</w:t>
            </w:r>
            <w:r>
              <w:rPr>
                <w:rFonts w:eastAsia="MS Mincho"/>
                <w:vertAlign w:val="subscript"/>
                <w:lang w:val="en-AU"/>
              </w:rPr>
              <w:t>UL, 1-2</w:t>
            </w:r>
            <w:r>
              <w:rPr>
                <w:rFonts w:eastAsia="MS Mincho"/>
                <w:lang w:val="en-AU"/>
              </w:rPr>
              <w:t>), where µ</w:t>
            </w:r>
            <w:r>
              <w:rPr>
                <w:rFonts w:eastAsia="MS Mincho"/>
                <w:vertAlign w:val="subscript"/>
                <w:lang w:val="en-AU"/>
              </w:rPr>
              <w:t xml:space="preserve">UL, 1-1 </w:t>
            </w:r>
            <w:r>
              <w:rPr>
                <w:rFonts w:eastAsia="MS Mincho"/>
                <w:lang w:val="en-AU"/>
              </w:rPr>
              <w:t>and µ</w:t>
            </w:r>
            <w:r>
              <w:rPr>
                <w:rFonts w:eastAsia="MS Mincho"/>
                <w:vertAlign w:val="subscript"/>
                <w:lang w:val="en-AU"/>
              </w:rPr>
              <w:t>UL, 1-2</w:t>
            </w:r>
            <w:r>
              <w:rPr>
                <w:rFonts w:eastAsia="MS Mincho"/>
                <w:lang w:val="en-AU"/>
              </w:rPr>
              <w:t> are SCSs of active UL bandwidth parts of the carriers in the band</w:t>
            </w:r>
          </w:p>
          <w:p w14:paraId="505D3C73" w14:textId="77777777" w:rsidR="0097213C" w:rsidRDefault="0097213C" w:rsidP="00E314D1">
            <w:pPr>
              <w:pStyle w:val="ListParagraph"/>
              <w:numPr>
                <w:ilvl w:val="0"/>
                <w:numId w:val="26"/>
              </w:numPr>
              <w:snapToGrid w:val="0"/>
              <w:contextualSpacing w:val="0"/>
              <w:rPr>
                <w:rFonts w:eastAsia="MS Mincho"/>
                <w:lang w:val="en-AU"/>
              </w:rPr>
            </w:pPr>
            <w:r>
              <w:rPr>
                <w:rFonts w:eastAsia="MS Mincho"/>
                <w:lang w:val="en-AU"/>
              </w:rPr>
              <w:t xml:space="preserve">(working assumption) If </w:t>
            </w:r>
            <w:bookmarkStart w:id="2" w:name="_Hlk127180828"/>
            <w:r>
              <w:rPr>
                <w:rFonts w:eastAsia="MS Mincho"/>
                <w:lang w:val="en-AU"/>
              </w:rPr>
              <w:t>two uplink switching are triggered</w:t>
            </w:r>
            <w:bookmarkEnd w:id="2"/>
            <w:r>
              <w:rPr>
                <w:rFonts w:eastAsia="MS Mincho"/>
                <w:lang w:val="en-AU"/>
              </w:rPr>
              <w:t xml:space="preserve"> and result in UL transmissions on more than 2 bands within any two consecutive reference slots, then the time duration between the end of </w:t>
            </w:r>
            <w:r>
              <w:t xml:space="preserve">all </w:t>
            </w:r>
            <w:r>
              <w:rPr>
                <w:rFonts w:eastAsia="MS Mincho"/>
                <w:lang w:val="en-AU"/>
              </w:rPr>
              <w:t>transmission</w:t>
            </w:r>
            <w:r>
              <w:t>(s) prior to the first uplink switching</w:t>
            </w:r>
            <w:r>
              <w:rPr>
                <w:rFonts w:eastAsia="MS Mincho"/>
                <w:lang w:val="en-AU"/>
              </w:rPr>
              <w:t xml:space="preserve"> and the start of </w:t>
            </w:r>
            <w:r>
              <w:t>all</w:t>
            </w:r>
            <w:r>
              <w:rPr>
                <w:rFonts w:eastAsia="MS Mincho"/>
                <w:lang w:val="en-AU"/>
              </w:rPr>
              <w:t xml:space="preserve"> transmission</w:t>
            </w:r>
            <w:r>
              <w:t>(s) after the second uplink switching</w:t>
            </w:r>
            <w:r>
              <w:rPr>
                <w:rFonts w:eastAsia="MS Mincho"/>
                <w:lang w:val="en-AU"/>
              </w:rPr>
              <w:t xml:space="preserve"> within the two reference slots is expected to be not less than a minimum separation time </w:t>
            </w:r>
          </w:p>
          <w:p w14:paraId="23E4DB8D" w14:textId="77777777" w:rsidR="0097213C" w:rsidRDefault="0097213C" w:rsidP="00E314D1">
            <w:pPr>
              <w:pStyle w:val="ListParagraph"/>
              <w:numPr>
                <w:ilvl w:val="1"/>
                <w:numId w:val="26"/>
              </w:numPr>
              <w:snapToGrid w:val="0"/>
              <w:contextualSpacing w:val="0"/>
              <w:rPr>
                <w:rFonts w:eastAsia="MS Mincho"/>
                <w:lang w:val="en-AU"/>
              </w:rPr>
            </w:pPr>
            <w:r>
              <w:rPr>
                <w:rFonts w:eastAsia="MS Mincho"/>
                <w:lang w:val="en-AU"/>
              </w:rPr>
              <w:t xml:space="preserve">The minimum separation time is a sum of X us and the switching gap required for </w:t>
            </w:r>
            <w:r>
              <w:t>the second uplink switching</w:t>
            </w:r>
            <w:r>
              <w:rPr>
                <w:rFonts w:eastAsia="MS Mincho"/>
                <w:lang w:val="en-AU"/>
              </w:rPr>
              <w:t>.</w:t>
            </w:r>
          </w:p>
          <w:p w14:paraId="1DC77D8D" w14:textId="77777777" w:rsidR="0097213C" w:rsidRDefault="0097213C" w:rsidP="00E314D1">
            <w:pPr>
              <w:pStyle w:val="ListParagraph"/>
              <w:numPr>
                <w:ilvl w:val="1"/>
                <w:numId w:val="26"/>
              </w:numPr>
              <w:snapToGrid w:val="0"/>
              <w:contextualSpacing w:val="0"/>
              <w:rPr>
                <w:rFonts w:eastAsia="MS Mincho"/>
                <w:lang w:val="en-AU"/>
              </w:rPr>
            </w:pPr>
            <w:r>
              <w:rPr>
                <w:rFonts w:eastAsia="MS Mincho"/>
                <w:lang w:val="en-AU"/>
              </w:rPr>
              <w:t>X us is subject to UE capability with a value set of {0us, 500us}</w:t>
            </w:r>
          </w:p>
          <w:p w14:paraId="2D8CC1F5" w14:textId="5317AB16" w:rsidR="0097213C" w:rsidRPr="006077DA" w:rsidRDefault="0097213C" w:rsidP="00BF760B">
            <w:pPr>
              <w:pStyle w:val="BodyText"/>
              <w:spacing w:after="60"/>
              <w:rPr>
                <w:rFonts w:cs="Arial"/>
                <w:sz w:val="18"/>
                <w:szCs w:val="18"/>
                <w:lang w:eastAsia="zh-CN"/>
              </w:rPr>
            </w:pPr>
          </w:p>
        </w:tc>
      </w:tr>
      <w:tr w:rsidR="00FB0C6D" w:rsidRPr="00AF0E21" w14:paraId="0058A1BC"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5CE536A5" w14:textId="3C8AB2AC" w:rsidR="00FB0C6D" w:rsidRPr="006077DA" w:rsidRDefault="00FB0C6D" w:rsidP="00FB0C6D">
            <w:pPr>
              <w:pStyle w:val="BodyText"/>
              <w:spacing w:after="60"/>
              <w:rPr>
                <w:rFonts w:cs="Arial"/>
                <w:sz w:val="18"/>
                <w:szCs w:val="18"/>
              </w:rPr>
            </w:pPr>
            <w:r>
              <w:rPr>
                <w:rFonts w:cs="Arial" w:hint="eastAsia"/>
                <w:sz w:val="18"/>
                <w:szCs w:val="18"/>
                <w:lang w:eastAsia="zh-CN"/>
              </w:rPr>
              <w:t>Qual</w:t>
            </w:r>
            <w:r>
              <w:rPr>
                <w:rFonts w:cs="Arial"/>
                <w:sz w:val="18"/>
                <w:szCs w:val="18"/>
              </w:rPr>
              <w:t>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06E3E4B" w14:textId="2FF54142" w:rsidR="00FB0C6D" w:rsidRPr="006077DA" w:rsidRDefault="00FB0C6D" w:rsidP="00FB0C6D">
            <w:pPr>
              <w:pStyle w:val="BodyText"/>
              <w:spacing w:after="60"/>
              <w:rPr>
                <w:rFonts w:cs="Arial"/>
                <w:sz w:val="18"/>
                <w:szCs w:val="18"/>
              </w:rPr>
            </w:pPr>
            <w:r>
              <w:rPr>
                <w:rFonts w:cs="Arial"/>
                <w:sz w:val="18"/>
                <w:szCs w:val="18"/>
              </w:rPr>
              <w:t xml:space="preserve">We have same understanding that this </w:t>
            </w:r>
            <w:proofErr w:type="spellStart"/>
            <w:r w:rsidRPr="007546A9">
              <w:rPr>
                <w:i/>
              </w:rPr>
              <w:t>uplinkTxSwitchingPeriodLocation</w:t>
            </w:r>
            <w:proofErr w:type="spellEnd"/>
            <w:r>
              <w:rPr>
                <w:i/>
              </w:rPr>
              <w:t xml:space="preserve"> </w:t>
            </w:r>
            <w:r>
              <w:rPr>
                <w:iCs/>
              </w:rPr>
              <w:t>has no impact in the above case.</w:t>
            </w:r>
          </w:p>
        </w:tc>
      </w:tr>
      <w:tr w:rsidR="00AC5CBD" w:rsidRPr="00AF0E21" w14:paraId="4A8F93DF"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2B3F0991" w14:textId="4DC695C3" w:rsidR="00AC5CBD" w:rsidRDefault="00AC5CBD" w:rsidP="00AC5CBD">
            <w:pPr>
              <w:pStyle w:val="BodyText"/>
              <w:spacing w:after="60"/>
              <w:rPr>
                <w:rFonts w:cs="Arial"/>
                <w:sz w:val="18"/>
                <w:szCs w:val="18"/>
                <w:lang w:eastAsia="zh-CN"/>
              </w:rPr>
            </w:pPr>
            <w:r w:rsidRPr="00332BD7">
              <w:rPr>
                <w:rFonts w:cs="Arial"/>
                <w:sz w:val="18"/>
              </w:rPr>
              <w:lastRenderedPageBreak/>
              <w:t>vivo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66C45A9" w14:textId="77777777" w:rsidR="00AC5CBD" w:rsidRDefault="00AC5CBD" w:rsidP="00AC5CBD">
            <w:pPr>
              <w:pStyle w:val="BodyText"/>
              <w:spacing w:after="60"/>
              <w:rPr>
                <w:rFonts w:cs="Arial"/>
                <w:sz w:val="18"/>
              </w:rPr>
            </w:pPr>
            <w:r w:rsidRPr="00332BD7">
              <w:rPr>
                <w:rFonts w:cs="Arial"/>
                <w:sz w:val="18"/>
              </w:rPr>
              <w:t xml:space="preserve">Share the same view as Moderator. </w:t>
            </w:r>
          </w:p>
          <w:p w14:paraId="2C5EC3F0" w14:textId="12B95850" w:rsidR="00AC5CBD" w:rsidRDefault="00AC5CBD" w:rsidP="00AC5CBD">
            <w:pPr>
              <w:pStyle w:val="BodyText"/>
              <w:spacing w:after="60"/>
              <w:rPr>
                <w:rFonts w:cs="Arial"/>
                <w:sz w:val="18"/>
                <w:szCs w:val="18"/>
              </w:rPr>
            </w:pPr>
            <w:proofErr w:type="spellStart"/>
            <w:r w:rsidRPr="00332BD7">
              <w:rPr>
                <w:rFonts w:cs="Arial"/>
                <w:sz w:val="18"/>
              </w:rPr>
              <w:t>uplinkTxSwitchingPeriodLocation</w:t>
            </w:r>
            <w:proofErr w:type="spellEnd"/>
            <w:r w:rsidRPr="00332BD7">
              <w:rPr>
                <w:rFonts w:cs="Arial"/>
                <w:sz w:val="18"/>
              </w:rPr>
              <w:t xml:space="preserve"> is used to determine the location when there is no sufficient gap. If there is a sufficient gap, there is no need to cut the scheduled UL transmission. </w:t>
            </w:r>
          </w:p>
        </w:tc>
      </w:tr>
      <w:tr w:rsidR="002F07CB" w:rsidRPr="00AF0E21" w14:paraId="7AD6C31A"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73A58FAE" w14:textId="3D9A960E" w:rsidR="002F07CB" w:rsidRPr="00332BD7" w:rsidRDefault="002F07CB" w:rsidP="002F07CB">
            <w:pPr>
              <w:pStyle w:val="BodyText"/>
              <w:spacing w:after="60"/>
              <w:rPr>
                <w:rFonts w:cs="Arial"/>
                <w:sz w:val="18"/>
              </w:rPr>
            </w:pPr>
            <w:r>
              <w:rPr>
                <w:rFonts w:cs="Arial"/>
                <w:sz w:val="18"/>
                <w:szCs w:val="18"/>
                <w:lang w:eastAsia="zh-CN"/>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85F362" w14:textId="6E7B756B" w:rsidR="002F07CB" w:rsidRPr="00332BD7" w:rsidRDefault="002F07CB" w:rsidP="002F07CB">
            <w:pPr>
              <w:pStyle w:val="BodyText"/>
              <w:spacing w:after="60"/>
              <w:rPr>
                <w:rFonts w:cs="Arial"/>
                <w:sz w:val="18"/>
              </w:rPr>
            </w:pPr>
            <w:r>
              <w:rPr>
                <w:rFonts w:cs="Arial"/>
                <w:sz w:val="18"/>
                <w:szCs w:val="18"/>
              </w:rPr>
              <w:t>We also have same understanding that for the case when scheduling gap is longer than the switching period, then switching period location configuration has no impact</w:t>
            </w:r>
          </w:p>
        </w:tc>
      </w:tr>
      <w:tr w:rsidR="0039749B" w:rsidRPr="00AF0E21" w14:paraId="73921FB8"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15BD52CD" w14:textId="45942059" w:rsidR="0039749B" w:rsidRPr="0039749B" w:rsidRDefault="0039749B" w:rsidP="002F07CB">
            <w:pPr>
              <w:pStyle w:val="BodyText"/>
              <w:spacing w:after="60"/>
              <w:rPr>
                <w:rFonts w:eastAsia="PMingLiU" w:cs="Arial"/>
                <w:sz w:val="18"/>
                <w:szCs w:val="18"/>
                <w:lang w:eastAsia="zh-TW"/>
              </w:rPr>
            </w:pPr>
            <w:r>
              <w:rPr>
                <w:rFonts w:eastAsia="PMingLiU" w:cs="Arial" w:hint="eastAsia"/>
                <w:sz w:val="18"/>
                <w:szCs w:val="18"/>
                <w:lang w:eastAsia="zh-TW"/>
              </w:rPr>
              <w:t>M</w:t>
            </w:r>
            <w:r>
              <w:rPr>
                <w:rFonts w:eastAsia="PMingLiU" w:cs="Arial"/>
                <w:sz w:val="18"/>
                <w:szCs w:val="18"/>
                <w:lang w:eastAsia="zh-TW"/>
              </w:rPr>
              <w:t>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B1E46E3" w14:textId="72494AA7" w:rsidR="0039749B" w:rsidRPr="0039749B" w:rsidRDefault="0039749B" w:rsidP="002F07CB">
            <w:pPr>
              <w:pStyle w:val="BodyText"/>
              <w:spacing w:after="60"/>
              <w:rPr>
                <w:rFonts w:eastAsia="PMingLiU" w:cs="Arial"/>
                <w:sz w:val="18"/>
                <w:szCs w:val="18"/>
                <w:lang w:eastAsia="zh-TW"/>
              </w:rPr>
            </w:pPr>
            <w:r>
              <w:rPr>
                <w:rFonts w:eastAsia="PMingLiU" w:cs="Arial" w:hint="eastAsia"/>
                <w:sz w:val="18"/>
                <w:szCs w:val="18"/>
                <w:lang w:eastAsia="zh-TW"/>
              </w:rPr>
              <w:t>W</w:t>
            </w:r>
            <w:r>
              <w:rPr>
                <w:rFonts w:eastAsia="PMingLiU" w:cs="Arial"/>
                <w:sz w:val="18"/>
                <w:szCs w:val="18"/>
                <w:lang w:eastAsia="zh-TW"/>
              </w:rPr>
              <w:t>e share the same understanding as the moderator.</w:t>
            </w:r>
          </w:p>
        </w:tc>
      </w:tr>
      <w:tr w:rsidR="00C17735" w:rsidRPr="00AF0E21" w14:paraId="0211FB5E"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CDD2EE2" w14:textId="282D49AF"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C5C756E" w14:textId="6C709201"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We share the same view as the moderator.</w:t>
            </w:r>
          </w:p>
        </w:tc>
      </w:tr>
      <w:tr w:rsidR="00C17735" w:rsidRPr="00AF0E21" w14:paraId="367E851E"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178A277D" w14:textId="37A57D2D" w:rsidR="00C17735" w:rsidRPr="001F2906" w:rsidRDefault="00C17735" w:rsidP="00C17735">
            <w:pPr>
              <w:pStyle w:val="BodyText"/>
              <w:spacing w:after="60"/>
              <w:rPr>
                <w:rFonts w:eastAsia="PMingLiU" w:cs="Arial"/>
                <w:sz w:val="18"/>
                <w:szCs w:val="18"/>
                <w:lang w:val="en-US" w:eastAsia="zh-TW"/>
              </w:rPr>
            </w:pPr>
            <w:r>
              <w:rPr>
                <w:rFonts w:eastAsia="PMingLiU" w:cs="Arial"/>
                <w:sz w:val="18"/>
                <w:szCs w:val="18"/>
                <w:lang w:eastAsia="zh-TW"/>
              </w:rPr>
              <w:t xml:space="preserve">Huawei, </w:t>
            </w:r>
            <w:proofErr w:type="spellStart"/>
            <w:r>
              <w:rPr>
                <w:rFonts w:eastAsia="PMingLiU" w:cs="Arial"/>
                <w:sz w:val="18"/>
                <w:szCs w:val="18"/>
                <w:lang w:eastAsia="zh-TW"/>
              </w:rPr>
              <w:t>HiSilicon</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19AFEB" w14:textId="51B1158A"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The same understanding as the moderator. Better to have a RAN1 conclusion to capture RAN1 understanding on it.</w:t>
            </w:r>
          </w:p>
        </w:tc>
      </w:tr>
    </w:tbl>
    <w:p w14:paraId="490D71AF" w14:textId="6D3A5721" w:rsidR="003C71C7" w:rsidRDefault="003C71C7" w:rsidP="00441A83"/>
    <w:p w14:paraId="5615FF00" w14:textId="3113A99F" w:rsidR="00181BF3" w:rsidRPr="003C71C7" w:rsidRDefault="00181BF3" w:rsidP="00181BF3">
      <w:r w:rsidRPr="00CB4CDC">
        <w:rPr>
          <w:b/>
          <w:bCs/>
        </w:rPr>
        <w:t xml:space="preserve">Q1-2: </w:t>
      </w:r>
      <w:r w:rsidRPr="00CB4CDC">
        <w:t xml:space="preserve">When </w:t>
      </w:r>
      <w:r w:rsidRPr="00CB4CDC">
        <w:rPr>
          <w:iCs/>
        </w:rPr>
        <w:t>the gNB provides sufficient number of unused symbols between the end of the UL transmission on the switch-from carrier and the start of the UL transmission on the switch-to carrier, do you agree that the UE should not drop any UL symbols that were supposed to be transmitted? Do you think this case is clear in the specification, and if you do, which specification part defines this?</w:t>
      </w:r>
    </w:p>
    <w:tbl>
      <w:tblPr>
        <w:tblW w:w="10892" w:type="dxa"/>
        <w:tblLook w:val="04A0" w:firstRow="1" w:lastRow="0" w:firstColumn="1" w:lastColumn="0" w:noHBand="0" w:noVBand="1"/>
      </w:tblPr>
      <w:tblGrid>
        <w:gridCol w:w="1037"/>
        <w:gridCol w:w="9855"/>
      </w:tblGrid>
      <w:tr w:rsidR="00181BF3" w:rsidRPr="00BA6870" w14:paraId="414CEF9E" w14:textId="77777777" w:rsidTr="00C17735">
        <w:trPr>
          <w:trHeight w:val="348"/>
        </w:trPr>
        <w:tc>
          <w:tcPr>
            <w:tcW w:w="1037" w:type="dxa"/>
            <w:tcBorders>
              <w:top w:val="single" w:sz="4" w:space="0" w:color="FFFFFF"/>
              <w:left w:val="single" w:sz="4" w:space="0" w:color="FFFFFF"/>
              <w:bottom w:val="single" w:sz="4" w:space="0" w:color="auto"/>
              <w:right w:val="single" w:sz="4" w:space="0" w:color="FFFFFF"/>
            </w:tcBorders>
            <w:shd w:val="clear" w:color="000000" w:fill="75B91A"/>
          </w:tcPr>
          <w:p w14:paraId="24E47559" w14:textId="77777777" w:rsidR="00181BF3" w:rsidRPr="00C91DA9" w:rsidRDefault="00181BF3"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9855" w:type="dxa"/>
            <w:tcBorders>
              <w:top w:val="single" w:sz="4" w:space="0" w:color="FFFFFF"/>
              <w:left w:val="nil"/>
              <w:bottom w:val="single" w:sz="4" w:space="0" w:color="auto"/>
              <w:right w:val="single" w:sz="4" w:space="0" w:color="FFFFFF"/>
            </w:tcBorders>
            <w:shd w:val="clear" w:color="000000" w:fill="75B91A"/>
            <w:hideMark/>
          </w:tcPr>
          <w:p w14:paraId="6B76A2B5" w14:textId="77777777" w:rsidR="00181BF3" w:rsidRPr="00C91DA9" w:rsidRDefault="00181BF3"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181BF3" w:rsidRPr="00AF0E21" w14:paraId="6807B34B"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3F914F99" w14:textId="5F81EF81" w:rsidR="00181BF3" w:rsidRPr="006077DA" w:rsidRDefault="007546A9" w:rsidP="00BF760B">
            <w:pPr>
              <w:pStyle w:val="BodyText"/>
              <w:spacing w:after="60"/>
              <w:rPr>
                <w:rFonts w:cs="Arial"/>
                <w:sz w:val="18"/>
                <w:szCs w:val="18"/>
              </w:rPr>
            </w:pPr>
            <w:r>
              <w:rPr>
                <w:rFonts w:cs="Arial"/>
                <w:sz w:val="18"/>
                <w:szCs w:val="18"/>
              </w:rPr>
              <w:t>Nokia, NSB</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58052EC3" w14:textId="77777777" w:rsidR="00181BF3" w:rsidRDefault="007546A9" w:rsidP="00BF760B">
            <w:pPr>
              <w:pStyle w:val="BodyText"/>
              <w:spacing w:after="60"/>
              <w:rPr>
                <w:rFonts w:cs="Arial"/>
                <w:sz w:val="18"/>
                <w:szCs w:val="18"/>
              </w:rPr>
            </w:pPr>
            <w:r>
              <w:rPr>
                <w:rFonts w:cs="Arial"/>
                <w:sz w:val="18"/>
                <w:szCs w:val="18"/>
              </w:rPr>
              <w:t>Agree that the UE should not drop any UL transmissions due to UL Tx Switching if the gNB guaranteed enough unused UL symbols to absorb the switching period.</w:t>
            </w:r>
          </w:p>
          <w:p w14:paraId="44A77A32" w14:textId="7A3B8488" w:rsidR="007546A9" w:rsidRPr="006077DA" w:rsidRDefault="007546A9" w:rsidP="00BF760B">
            <w:pPr>
              <w:pStyle w:val="BodyText"/>
              <w:spacing w:after="60"/>
              <w:rPr>
                <w:rFonts w:cs="Arial"/>
                <w:sz w:val="18"/>
                <w:szCs w:val="18"/>
              </w:rPr>
            </w:pPr>
            <w:r>
              <w:rPr>
                <w:rFonts w:cs="Arial"/>
                <w:sz w:val="18"/>
                <w:szCs w:val="18"/>
              </w:rPr>
              <w:t>We think the specification (either 38.214, 38.101-1 or both) should be clarified on this.</w:t>
            </w:r>
          </w:p>
        </w:tc>
      </w:tr>
      <w:tr w:rsidR="00384655" w:rsidRPr="00AF0E21" w14:paraId="1EEE2EC4"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0A762A01" w14:textId="045C8C51" w:rsidR="00384655" w:rsidRPr="006077DA" w:rsidRDefault="00384655" w:rsidP="00384655">
            <w:pPr>
              <w:pStyle w:val="BodyText"/>
              <w:spacing w:after="60"/>
              <w:rPr>
                <w:rFonts w:cs="Arial"/>
                <w:sz w:val="18"/>
                <w:szCs w:val="18"/>
              </w:rPr>
            </w:pPr>
            <w:r>
              <w:rPr>
                <w:rFonts w:eastAsia="MS Mincho" w:cs="Arial" w:hint="eastAsia"/>
                <w:sz w:val="18"/>
                <w:szCs w:val="18"/>
                <w:lang w:eastAsia="ja-JP"/>
              </w:rPr>
              <w:t>N</w:t>
            </w:r>
            <w:r>
              <w:rPr>
                <w:rFonts w:eastAsia="MS Mincho" w:cs="Arial"/>
                <w:sz w:val="18"/>
                <w:szCs w:val="18"/>
                <w:lang w:eastAsia="ja-JP"/>
              </w:rPr>
              <w:t>TT DOCOMO</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6D7FAD6E" w14:textId="77777777" w:rsidR="00384655" w:rsidRDefault="00384655" w:rsidP="00384655">
            <w:pPr>
              <w:pStyle w:val="BodyText"/>
              <w:spacing w:after="60"/>
              <w:rPr>
                <w:rFonts w:eastAsia="MS Mincho" w:cs="Arial"/>
                <w:sz w:val="18"/>
                <w:szCs w:val="18"/>
                <w:lang w:eastAsia="ja-JP"/>
              </w:rPr>
            </w:pPr>
            <w:r>
              <w:rPr>
                <w:rFonts w:eastAsia="MS Mincho" w:cs="Arial" w:hint="eastAsia"/>
                <w:sz w:val="18"/>
                <w:szCs w:val="18"/>
                <w:lang w:eastAsia="ja-JP"/>
              </w:rPr>
              <w:t>A</w:t>
            </w:r>
            <w:r>
              <w:rPr>
                <w:rFonts w:eastAsia="MS Mincho" w:cs="Arial"/>
                <w:sz w:val="18"/>
                <w:szCs w:val="18"/>
                <w:lang w:eastAsia="ja-JP"/>
              </w:rPr>
              <w:t>s our answer to Q1-1, we agree that UE should not drop any UL symbols due to Tx switching in case 1.</w:t>
            </w:r>
          </w:p>
          <w:p w14:paraId="72360F19" w14:textId="3453F51F" w:rsidR="00384655" w:rsidRPr="006077DA" w:rsidRDefault="00384655" w:rsidP="00384655">
            <w:pPr>
              <w:pStyle w:val="BodyText"/>
              <w:spacing w:after="60"/>
              <w:rPr>
                <w:rFonts w:cs="Arial"/>
                <w:sz w:val="18"/>
                <w:szCs w:val="18"/>
              </w:rPr>
            </w:pPr>
            <w:r>
              <w:rPr>
                <w:rFonts w:eastAsia="MS Mincho" w:cs="Arial" w:hint="eastAsia"/>
                <w:sz w:val="18"/>
                <w:szCs w:val="18"/>
                <w:lang w:eastAsia="ja-JP"/>
              </w:rPr>
              <w:t>W</w:t>
            </w:r>
            <w:r>
              <w:rPr>
                <w:rFonts w:eastAsia="MS Mincho" w:cs="Arial"/>
                <w:sz w:val="18"/>
                <w:szCs w:val="18"/>
                <w:lang w:eastAsia="ja-JP"/>
              </w:rPr>
              <w:t>e think it is not clear yet in specifications, and it is good to clarify this in either 38.101-1 (e.g., 6.3A.3/6.3C.3) or 38.214 (6.1.6).</w:t>
            </w:r>
          </w:p>
        </w:tc>
      </w:tr>
      <w:tr w:rsidR="00181BF3" w:rsidRPr="00AF0E21" w14:paraId="4B45857F"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3284D245" w14:textId="49688AD6" w:rsidR="00181BF3" w:rsidRPr="006077DA" w:rsidRDefault="00147738" w:rsidP="00BF760B">
            <w:pPr>
              <w:pStyle w:val="BodyText"/>
              <w:spacing w:after="60"/>
              <w:rPr>
                <w:rFonts w:cs="Arial"/>
                <w:sz w:val="18"/>
                <w:szCs w:val="18"/>
              </w:rPr>
            </w:pPr>
            <w:r>
              <w:rPr>
                <w:rFonts w:cs="Arial"/>
                <w:sz w:val="18"/>
                <w:szCs w:val="18"/>
              </w:rPr>
              <w:t>Ericsson</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225C5F2E" w14:textId="77777777" w:rsidR="00181BF3" w:rsidRDefault="00B23A14" w:rsidP="00BF760B">
            <w:pPr>
              <w:pStyle w:val="BodyText"/>
              <w:spacing w:after="60"/>
              <w:rPr>
                <w:rFonts w:cs="Arial"/>
                <w:sz w:val="18"/>
                <w:szCs w:val="18"/>
              </w:rPr>
            </w:pPr>
            <w:r>
              <w:rPr>
                <w:rFonts w:cs="Arial"/>
                <w:sz w:val="18"/>
                <w:szCs w:val="18"/>
              </w:rPr>
              <w:t>Agree</w:t>
            </w:r>
            <w:r w:rsidR="00147738">
              <w:rPr>
                <w:rFonts w:cs="Arial"/>
                <w:sz w:val="18"/>
                <w:szCs w:val="18"/>
              </w:rPr>
              <w:t>.</w:t>
            </w:r>
          </w:p>
          <w:p w14:paraId="0D668CB0" w14:textId="77777777" w:rsidR="00A12EB7" w:rsidRDefault="00A12EB7" w:rsidP="00BF760B">
            <w:pPr>
              <w:pStyle w:val="BodyText"/>
              <w:spacing w:after="60"/>
              <w:rPr>
                <w:rFonts w:cs="Arial"/>
                <w:sz w:val="18"/>
                <w:szCs w:val="18"/>
              </w:rPr>
            </w:pPr>
            <w:r>
              <w:rPr>
                <w:rFonts w:cs="Arial"/>
                <w:sz w:val="18"/>
                <w:szCs w:val="18"/>
              </w:rPr>
              <w:t xml:space="preserve">We somewhat share the same view as DCM. In RAN4 spec, it is </w:t>
            </w:r>
            <w:r w:rsidR="008F1694">
              <w:rPr>
                <w:rFonts w:cs="Arial"/>
                <w:sz w:val="18"/>
                <w:szCs w:val="18"/>
              </w:rPr>
              <w:t xml:space="preserve">not clear how the timing is done in reference to T0. They use “I” which is not in our understanding T0. </w:t>
            </w:r>
          </w:p>
          <w:p w14:paraId="2C837C55" w14:textId="5D7523BA" w:rsidR="008F1694" w:rsidRPr="00384655" w:rsidRDefault="008F1694" w:rsidP="00BF760B">
            <w:pPr>
              <w:pStyle w:val="BodyText"/>
              <w:spacing w:after="60"/>
              <w:rPr>
                <w:rFonts w:cs="Arial"/>
                <w:sz w:val="18"/>
                <w:szCs w:val="18"/>
              </w:rPr>
            </w:pPr>
            <w:r>
              <w:rPr>
                <w:rFonts w:cs="Arial"/>
                <w:sz w:val="18"/>
                <w:szCs w:val="18"/>
              </w:rPr>
              <w:t xml:space="preserve">It is helpful to clarify that T0 is after the switching gap and denotes the start of UL </w:t>
            </w:r>
            <w:proofErr w:type="gramStart"/>
            <w:r>
              <w:rPr>
                <w:rFonts w:cs="Arial"/>
                <w:sz w:val="18"/>
                <w:szCs w:val="18"/>
              </w:rPr>
              <w:t>transmission ,</w:t>
            </w:r>
            <w:proofErr w:type="gramEnd"/>
            <w:r>
              <w:rPr>
                <w:rFonts w:cs="Arial"/>
                <w:sz w:val="18"/>
                <w:szCs w:val="18"/>
              </w:rPr>
              <w:t xml:space="preserve"> no matter if enough gap is provided or not.</w:t>
            </w:r>
          </w:p>
        </w:tc>
      </w:tr>
      <w:tr w:rsidR="00181BF3" w:rsidRPr="00AF0E21" w14:paraId="6D0EFA1D"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451F30F4" w14:textId="269FA38D" w:rsidR="00181BF3" w:rsidRPr="006077DA" w:rsidRDefault="0097213C" w:rsidP="00BF760B">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58A5D5FC" w14:textId="6461ACC5" w:rsidR="00181BF3" w:rsidRPr="006077DA" w:rsidRDefault="0097213C" w:rsidP="00BF760B">
            <w:pPr>
              <w:pStyle w:val="BodyText"/>
              <w:spacing w:after="60"/>
              <w:rPr>
                <w:rFonts w:cs="Arial"/>
                <w:sz w:val="18"/>
                <w:szCs w:val="18"/>
                <w:lang w:eastAsia="zh-CN"/>
              </w:rPr>
            </w:pPr>
            <w:r>
              <w:rPr>
                <w:rFonts w:cs="Arial" w:hint="eastAsia"/>
                <w:sz w:val="18"/>
                <w:szCs w:val="18"/>
                <w:lang w:eastAsia="zh-CN"/>
              </w:rPr>
              <w:t>S</w:t>
            </w:r>
            <w:r>
              <w:rPr>
                <w:rFonts w:cs="Arial"/>
                <w:sz w:val="18"/>
                <w:szCs w:val="18"/>
                <w:lang w:eastAsia="zh-CN"/>
              </w:rPr>
              <w:t>imilar view as Nokia.</w:t>
            </w:r>
          </w:p>
        </w:tc>
      </w:tr>
      <w:tr w:rsidR="00597B7C" w:rsidRPr="00AF0E21" w14:paraId="41D38FEC"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729E1501" w14:textId="753AF63B" w:rsidR="00597B7C" w:rsidRPr="006077DA" w:rsidRDefault="00597B7C" w:rsidP="00597B7C">
            <w:pPr>
              <w:pStyle w:val="BodyText"/>
              <w:spacing w:after="60"/>
              <w:rPr>
                <w:rFonts w:cs="Arial"/>
                <w:sz w:val="18"/>
                <w:szCs w:val="18"/>
              </w:rPr>
            </w:pPr>
            <w:r>
              <w:rPr>
                <w:rFonts w:cs="Arial"/>
                <w:sz w:val="18"/>
                <w:szCs w:val="18"/>
              </w:rPr>
              <w:t>Qualcomm</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7205272C" w14:textId="77777777" w:rsidR="00597B7C" w:rsidRDefault="00597B7C" w:rsidP="00597B7C">
            <w:pPr>
              <w:pStyle w:val="BodyText"/>
              <w:spacing w:after="60"/>
              <w:rPr>
                <w:rFonts w:cs="Arial"/>
                <w:sz w:val="18"/>
                <w:szCs w:val="18"/>
              </w:rPr>
            </w:pPr>
            <w:r>
              <w:rPr>
                <w:rFonts w:cs="Arial"/>
                <w:sz w:val="18"/>
                <w:szCs w:val="18"/>
              </w:rPr>
              <w:t>We agree that UE should not drop any scheduled/configured transmission if the unused symbols are sufficiently larger than its reported switching period.</w:t>
            </w:r>
          </w:p>
          <w:p w14:paraId="3598CBEA" w14:textId="4ABCB8FF" w:rsidR="00597B7C" w:rsidRPr="006077DA" w:rsidRDefault="00597B7C" w:rsidP="00597B7C">
            <w:pPr>
              <w:pStyle w:val="BodyText"/>
              <w:spacing w:after="60"/>
              <w:rPr>
                <w:rFonts w:cs="Arial"/>
                <w:sz w:val="18"/>
                <w:szCs w:val="18"/>
              </w:rPr>
            </w:pPr>
            <w:r>
              <w:rPr>
                <w:rFonts w:cs="Arial"/>
                <w:sz w:val="18"/>
                <w:szCs w:val="18"/>
              </w:rPr>
              <w:t xml:space="preserve">This is unfortunately not explicitly specified in current standards even we think the above is consensus across companies. We are ok to clarify this in either specification if majority companies prefer. </w:t>
            </w:r>
          </w:p>
        </w:tc>
      </w:tr>
      <w:tr w:rsidR="00AC5CBD" w:rsidRPr="006077DA" w14:paraId="574994CE"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1E9FFFE3" w14:textId="1B13ACC1" w:rsidR="00AC5CBD" w:rsidRPr="006077DA" w:rsidRDefault="0039749B" w:rsidP="00C73D24">
            <w:pPr>
              <w:pStyle w:val="BodyText"/>
              <w:spacing w:after="60"/>
              <w:rPr>
                <w:rFonts w:cs="Arial"/>
                <w:sz w:val="18"/>
                <w:szCs w:val="18"/>
              </w:rPr>
            </w:pPr>
            <w:r>
              <w:rPr>
                <w:rFonts w:cs="Arial"/>
                <w:sz w:val="18"/>
                <w:szCs w:val="18"/>
              </w:rPr>
              <w:t>V</w:t>
            </w:r>
            <w:r w:rsidR="00AC5CBD">
              <w:rPr>
                <w:rFonts w:cs="Arial"/>
                <w:sz w:val="18"/>
                <w:szCs w:val="18"/>
              </w:rPr>
              <w:t>ivo</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7B286221" w14:textId="77777777" w:rsidR="00AC5CBD" w:rsidRPr="006077DA" w:rsidRDefault="00AC5CBD" w:rsidP="00C73D24">
            <w:pPr>
              <w:pStyle w:val="BodyText"/>
              <w:spacing w:after="60"/>
              <w:rPr>
                <w:rFonts w:cs="Arial"/>
                <w:sz w:val="18"/>
                <w:szCs w:val="18"/>
              </w:rPr>
            </w:pPr>
            <w:r>
              <w:rPr>
                <w:rFonts w:cs="Arial"/>
                <w:sz w:val="18"/>
                <w:szCs w:val="18"/>
              </w:rPr>
              <w:t>Agree with Moderator that any UL should not be dropped.  We think the switching period location is no clear in current spec, and we are ok to clarify this aspect either in RAN1 or RAN4 spec.</w:t>
            </w:r>
          </w:p>
        </w:tc>
      </w:tr>
      <w:tr w:rsidR="00DD29F2" w:rsidRPr="006077DA" w14:paraId="423B8E03"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4766393D" w14:textId="3B65220F" w:rsidR="00DD29F2" w:rsidRDefault="00DD29F2" w:rsidP="00DD29F2">
            <w:pPr>
              <w:pStyle w:val="BodyText"/>
              <w:spacing w:after="60"/>
              <w:rPr>
                <w:rFonts w:cs="Arial"/>
                <w:sz w:val="18"/>
                <w:szCs w:val="18"/>
              </w:rPr>
            </w:pPr>
            <w:r>
              <w:rPr>
                <w:rFonts w:cs="Arial"/>
                <w:sz w:val="18"/>
                <w:szCs w:val="18"/>
              </w:rPr>
              <w:t>Apple</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37AEA6A3" w14:textId="31D86487" w:rsidR="00DD29F2" w:rsidRDefault="00DD29F2" w:rsidP="00DD29F2">
            <w:pPr>
              <w:pStyle w:val="BodyText"/>
              <w:spacing w:after="60"/>
              <w:rPr>
                <w:rFonts w:cs="Arial"/>
                <w:sz w:val="18"/>
                <w:szCs w:val="18"/>
              </w:rPr>
            </w:pPr>
            <w:r>
              <w:rPr>
                <w:rFonts w:cs="Arial"/>
                <w:sz w:val="18"/>
                <w:szCs w:val="18"/>
              </w:rPr>
              <w:t>Agree and it is okay to clarify this in specification</w:t>
            </w:r>
          </w:p>
        </w:tc>
      </w:tr>
      <w:tr w:rsidR="0039749B" w:rsidRPr="006077DA" w14:paraId="3E2DA279"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26C0758A" w14:textId="717858CF" w:rsidR="0039749B" w:rsidRPr="0039749B" w:rsidRDefault="0039749B" w:rsidP="00DD29F2">
            <w:pPr>
              <w:pStyle w:val="BodyText"/>
              <w:spacing w:after="60"/>
              <w:rPr>
                <w:rFonts w:eastAsia="PMingLiU" w:cs="Arial"/>
                <w:sz w:val="18"/>
                <w:szCs w:val="18"/>
                <w:lang w:eastAsia="zh-TW"/>
              </w:rPr>
            </w:pPr>
            <w:r>
              <w:rPr>
                <w:rFonts w:eastAsia="PMingLiU" w:cs="Arial" w:hint="eastAsia"/>
                <w:sz w:val="18"/>
                <w:szCs w:val="18"/>
                <w:lang w:eastAsia="zh-TW"/>
              </w:rPr>
              <w:t>M</w:t>
            </w:r>
            <w:r>
              <w:rPr>
                <w:rFonts w:eastAsia="PMingLiU" w:cs="Arial"/>
                <w:sz w:val="18"/>
                <w:szCs w:val="18"/>
                <w:lang w:eastAsia="zh-TW"/>
              </w:rPr>
              <w:t>TK</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406A0424" w14:textId="0C0191B5" w:rsidR="0039749B" w:rsidRPr="0039749B" w:rsidRDefault="0039749B" w:rsidP="00DD29F2">
            <w:pPr>
              <w:pStyle w:val="BodyText"/>
              <w:spacing w:after="60"/>
              <w:rPr>
                <w:rFonts w:eastAsia="PMingLiU" w:cs="Arial"/>
                <w:sz w:val="18"/>
                <w:szCs w:val="18"/>
                <w:lang w:eastAsia="zh-TW"/>
              </w:rPr>
            </w:pPr>
            <w:r>
              <w:rPr>
                <w:rFonts w:eastAsia="PMingLiU" w:cs="Arial" w:hint="eastAsia"/>
                <w:sz w:val="18"/>
                <w:szCs w:val="18"/>
                <w:lang w:eastAsia="zh-TW"/>
              </w:rPr>
              <w:t>A</w:t>
            </w:r>
            <w:r>
              <w:rPr>
                <w:rFonts w:eastAsia="PMingLiU" w:cs="Arial"/>
                <w:sz w:val="18"/>
                <w:szCs w:val="18"/>
                <w:lang w:eastAsia="zh-TW"/>
              </w:rPr>
              <w:t>gree with Nokia.</w:t>
            </w:r>
          </w:p>
        </w:tc>
      </w:tr>
      <w:tr w:rsidR="0063330B" w:rsidRPr="006077DA" w14:paraId="6080E3C4"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7B2916F8" w14:textId="681499F5" w:rsidR="0063330B" w:rsidRDefault="0063330B" w:rsidP="00DD29F2">
            <w:pPr>
              <w:pStyle w:val="BodyText"/>
              <w:spacing w:after="60"/>
              <w:rPr>
                <w:rFonts w:eastAsia="PMingLiU" w:cs="Arial"/>
                <w:sz w:val="18"/>
                <w:szCs w:val="18"/>
                <w:lang w:eastAsia="zh-TW"/>
              </w:rPr>
            </w:pPr>
            <w:r>
              <w:rPr>
                <w:rFonts w:eastAsia="PMingLiU" w:cs="Arial"/>
                <w:sz w:val="18"/>
                <w:szCs w:val="18"/>
                <w:lang w:eastAsia="zh-TW"/>
              </w:rPr>
              <w:t>LGE</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7263249F" w14:textId="16FEB372" w:rsidR="0063330B" w:rsidRDefault="0063330B" w:rsidP="00DD29F2">
            <w:pPr>
              <w:pStyle w:val="BodyText"/>
              <w:spacing w:after="60"/>
              <w:rPr>
                <w:rFonts w:eastAsia="PMingLiU" w:cs="Arial"/>
                <w:sz w:val="18"/>
                <w:szCs w:val="18"/>
                <w:lang w:eastAsia="zh-TW"/>
              </w:rPr>
            </w:pPr>
            <w:r>
              <w:rPr>
                <w:rFonts w:eastAsia="PMingLiU" w:cs="Arial"/>
                <w:sz w:val="18"/>
                <w:szCs w:val="18"/>
                <w:lang w:eastAsia="zh-TW"/>
              </w:rPr>
              <w:t>We have similar view with Nokia. Regardless of the answer for the 1</w:t>
            </w:r>
            <w:r w:rsidRPr="0063330B">
              <w:rPr>
                <w:rFonts w:eastAsia="PMingLiU" w:cs="Arial"/>
                <w:sz w:val="18"/>
                <w:szCs w:val="18"/>
                <w:vertAlign w:val="superscript"/>
                <w:lang w:eastAsia="zh-TW"/>
              </w:rPr>
              <w:t>st</w:t>
            </w:r>
            <w:r>
              <w:rPr>
                <w:rFonts w:eastAsia="PMingLiU" w:cs="Arial"/>
                <w:sz w:val="18"/>
                <w:szCs w:val="18"/>
                <w:lang w:eastAsia="zh-TW"/>
              </w:rPr>
              <w:t xml:space="preserve"> question, we think it is not clear in the current specification as the answer for the 2</w:t>
            </w:r>
            <w:r w:rsidRPr="0063330B">
              <w:rPr>
                <w:rFonts w:eastAsia="PMingLiU" w:cs="Arial"/>
                <w:sz w:val="18"/>
                <w:szCs w:val="18"/>
                <w:vertAlign w:val="superscript"/>
                <w:lang w:eastAsia="zh-TW"/>
              </w:rPr>
              <w:t>nd</w:t>
            </w:r>
            <w:r>
              <w:rPr>
                <w:rFonts w:eastAsia="PMingLiU" w:cs="Arial"/>
                <w:sz w:val="18"/>
                <w:szCs w:val="18"/>
                <w:lang w:eastAsia="zh-TW"/>
              </w:rPr>
              <w:t xml:space="preserve"> question.</w:t>
            </w:r>
          </w:p>
        </w:tc>
      </w:tr>
      <w:tr w:rsidR="00C17735" w:rsidRPr="006077DA" w14:paraId="6854692B"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48128789" w14:textId="53DC69CF"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Samsung</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09E66F9C" w14:textId="49D3FEF1"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We share the same view as the moderator.</w:t>
            </w:r>
          </w:p>
        </w:tc>
      </w:tr>
      <w:tr w:rsidR="00C17735" w:rsidRPr="006077DA" w14:paraId="44E1F610"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7BCB1DA1" w14:textId="1601A110"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 xml:space="preserve">Huawei, </w:t>
            </w:r>
            <w:proofErr w:type="spellStart"/>
            <w:r>
              <w:rPr>
                <w:rFonts w:eastAsia="PMingLiU" w:cs="Arial"/>
                <w:sz w:val="18"/>
                <w:szCs w:val="18"/>
                <w:lang w:eastAsia="zh-TW"/>
              </w:rPr>
              <w:t>HiSilicon</w:t>
            </w:r>
            <w:proofErr w:type="spellEnd"/>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6CB63DC4" w14:textId="4643F4C8"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 xml:space="preserve">In 38.101-1, the green bars in the concerned figures (e.g. figure 6.3A.3.3.2-1a) only mean the scheduled resources as usual (referring to the figures </w:t>
            </w:r>
            <w:r w:rsidRPr="001F2906">
              <w:rPr>
                <w:rFonts w:eastAsia="PMingLiU" w:cs="Arial"/>
                <w:sz w:val="18"/>
                <w:szCs w:val="18"/>
                <w:lang w:eastAsia="zh-TW"/>
              </w:rPr>
              <w:t>6.3.3.6-4</w:t>
            </w:r>
            <w:r>
              <w:rPr>
                <w:rFonts w:eastAsia="PMingLiU" w:cs="Arial"/>
                <w:sz w:val="18"/>
                <w:szCs w:val="18"/>
                <w:lang w:eastAsia="zh-TW"/>
              </w:rPr>
              <w:t xml:space="preserve"> and </w:t>
            </w:r>
            <w:r w:rsidRPr="001F2906">
              <w:rPr>
                <w:rFonts w:eastAsia="PMingLiU" w:cs="Arial"/>
                <w:sz w:val="18"/>
                <w:szCs w:val="18"/>
                <w:lang w:eastAsia="zh-TW"/>
              </w:rPr>
              <w:t>6.3.3.6-</w:t>
            </w:r>
            <w:r>
              <w:rPr>
                <w:rFonts w:eastAsia="PMingLiU" w:cs="Arial"/>
                <w:sz w:val="18"/>
                <w:szCs w:val="18"/>
                <w:lang w:eastAsia="zh-TW"/>
              </w:rPr>
              <w:t>5). The current specifications are clear because the back-to-back green bars only means no scheduled gap between two transmissions. But we are open to make the specs plainer and clearer.</w:t>
            </w:r>
          </w:p>
          <w:p w14:paraId="28CBBCCB" w14:textId="466E06DC" w:rsidR="00C17735" w:rsidRDefault="00C17735" w:rsidP="00C17735">
            <w:pPr>
              <w:pStyle w:val="BodyText"/>
              <w:spacing w:after="60"/>
              <w:rPr>
                <w:rFonts w:eastAsia="PMingLiU" w:cs="Arial"/>
                <w:sz w:val="18"/>
                <w:szCs w:val="18"/>
                <w:lang w:eastAsia="zh-TW"/>
              </w:rPr>
            </w:pPr>
          </w:p>
          <w:p w14:paraId="060A11D3" w14:textId="34F3FFBE"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S6.3A</w:t>
            </w:r>
          </w:p>
          <w:p w14:paraId="2B1688AC" w14:textId="77777777" w:rsidR="00C17735" w:rsidRPr="00A1115A" w:rsidRDefault="00C17735" w:rsidP="00C17735">
            <w:pPr>
              <w:jc w:val="center"/>
              <w:rPr>
                <w:noProof/>
                <w:lang w:val="sv-SE"/>
              </w:rPr>
            </w:pPr>
            <w:r w:rsidRPr="00A1115A">
              <w:rPr>
                <w:noProof/>
                <w:lang w:val="en-US" w:eastAsia="zh-CN"/>
              </w:rPr>
              <w:drawing>
                <wp:inline distT="0" distB="0" distL="0" distR="0" wp14:anchorId="1E3760A9" wp14:editId="4D83FB66">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1A85E88E" w14:textId="77777777" w:rsidR="00C17735" w:rsidRPr="00A1115A" w:rsidRDefault="00C17735" w:rsidP="00C17735">
            <w:pPr>
              <w:pStyle w:val="TF"/>
              <w:rPr>
                <w:lang w:eastAsia="zh-CN"/>
              </w:rPr>
            </w:pPr>
            <w:bookmarkStart w:id="3" w:name="_Hlk128496777"/>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bookmarkEnd w:id="3"/>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1</w:t>
            </w:r>
          </w:p>
          <w:p w14:paraId="63D11801" w14:textId="77777777"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lastRenderedPageBreak/>
              <w:t xml:space="preserve"> </w:t>
            </w:r>
          </w:p>
          <w:p w14:paraId="7DA1F220" w14:textId="77777777"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S6.3.3.6</w:t>
            </w:r>
          </w:p>
          <w:p w14:paraId="48D2A0B3" w14:textId="77777777" w:rsidR="00C17735" w:rsidRPr="00A1115A" w:rsidRDefault="00C17735" w:rsidP="00C17735">
            <w:pPr>
              <w:pStyle w:val="TH"/>
              <w:rPr>
                <w:noProof/>
              </w:rPr>
            </w:pPr>
            <w:r w:rsidRPr="00A1115A">
              <w:rPr>
                <w:noProof/>
                <w:lang w:val="en-US" w:eastAsia="zh-CN"/>
              </w:rPr>
              <w:drawing>
                <wp:inline distT="0" distB="0" distL="0" distR="0" wp14:anchorId="36091E2C" wp14:editId="16D7610B">
                  <wp:extent cx="6115050" cy="1657350"/>
                  <wp:effectExtent l="0" t="0" r="0" b="0"/>
                  <wp:docPr id="1041"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1657350"/>
                          </a:xfrm>
                          <a:prstGeom prst="rect">
                            <a:avLst/>
                          </a:prstGeom>
                          <a:noFill/>
                          <a:ln>
                            <a:noFill/>
                          </a:ln>
                        </pic:spPr>
                      </pic:pic>
                    </a:graphicData>
                  </a:graphic>
                </wp:inline>
              </w:drawing>
            </w:r>
          </w:p>
          <w:p w14:paraId="536BBC3B" w14:textId="77777777" w:rsidR="00C17735" w:rsidRPr="00A1115A" w:rsidRDefault="00C17735" w:rsidP="00C17735">
            <w:pPr>
              <w:pStyle w:val="TF"/>
            </w:pPr>
            <w:r w:rsidRPr="00A1115A">
              <w:t>Figure 6.3.3.6-4: Consecutive SRS time mask for the case when power change is required and when 60 kHz SCS is used in FR1</w:t>
            </w:r>
            <w:r>
              <w:t xml:space="preserve">, when the transient period is </w:t>
            </w:r>
            <w:r w:rsidRPr="009E0116">
              <w:t>10 µs</w:t>
            </w:r>
          </w:p>
          <w:p w14:paraId="67210F07" w14:textId="77777777" w:rsidR="00C17735" w:rsidRDefault="00C17735" w:rsidP="00C17735">
            <w:pPr>
              <w:pStyle w:val="TH"/>
            </w:pPr>
          </w:p>
          <w:p w14:paraId="7A4A7973" w14:textId="77777777" w:rsidR="00C17735" w:rsidRPr="00A1115A" w:rsidRDefault="00C17735" w:rsidP="00C17735">
            <w:pPr>
              <w:pStyle w:val="TH"/>
            </w:pPr>
            <w:r>
              <w:rPr>
                <w:noProof/>
                <w:lang w:val="en-US" w:eastAsia="zh-CN"/>
              </w:rPr>
              <w:drawing>
                <wp:inline distT="0" distB="0" distL="0" distR="0" wp14:anchorId="5FB29B6A" wp14:editId="62012917">
                  <wp:extent cx="6120765"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146175"/>
                          </a:xfrm>
                          <a:prstGeom prst="rect">
                            <a:avLst/>
                          </a:prstGeom>
                          <a:noFill/>
                        </pic:spPr>
                      </pic:pic>
                    </a:graphicData>
                  </a:graphic>
                </wp:inline>
              </w:drawing>
            </w:r>
          </w:p>
          <w:p w14:paraId="16221EED" w14:textId="77777777" w:rsidR="00C17735" w:rsidRPr="00A1115A" w:rsidRDefault="00C17735" w:rsidP="00C17735">
            <w:pPr>
              <w:pStyle w:val="TF"/>
            </w:pPr>
            <w:r w:rsidRPr="00A1115A">
              <w:t>Figure 6.3.3.6-5: FR1 Time mask for 15 kHz and 30 kHz SCS for the case when consecutive SRS switching usage is between antenna switching &amp; other sets</w:t>
            </w:r>
          </w:p>
          <w:p w14:paraId="3A3CADBD" w14:textId="7F305E63" w:rsidR="00C17735" w:rsidRDefault="00C17735" w:rsidP="00C17735">
            <w:pPr>
              <w:pStyle w:val="BodyText"/>
              <w:spacing w:after="60"/>
              <w:rPr>
                <w:rFonts w:eastAsia="PMingLiU" w:cs="Arial"/>
                <w:sz w:val="18"/>
                <w:szCs w:val="18"/>
                <w:lang w:eastAsia="zh-TW"/>
              </w:rPr>
            </w:pPr>
          </w:p>
        </w:tc>
      </w:tr>
    </w:tbl>
    <w:p w14:paraId="264A500A" w14:textId="77777777" w:rsidR="00C30D10" w:rsidRPr="00AC5CBD" w:rsidRDefault="00C30D10" w:rsidP="00441A83"/>
    <w:p w14:paraId="3A847DB1" w14:textId="44038AB9" w:rsidR="003C71C7" w:rsidRPr="003C71C7" w:rsidRDefault="003C71C7" w:rsidP="003C71C7">
      <w:r w:rsidRPr="00CB4CDC">
        <w:rPr>
          <w:b/>
          <w:bCs/>
        </w:rPr>
        <w:t>Q1-</w:t>
      </w:r>
      <w:r w:rsidR="00C30D10" w:rsidRPr="00CB4CDC">
        <w:rPr>
          <w:b/>
          <w:bCs/>
        </w:rPr>
        <w:t>3</w:t>
      </w:r>
      <w:r w:rsidRPr="00CB4CDC">
        <w:rPr>
          <w:b/>
          <w:bCs/>
        </w:rPr>
        <w:t>:</w:t>
      </w:r>
      <w:r w:rsidR="00C30D10" w:rsidRPr="00CB4CDC">
        <w:rPr>
          <w:b/>
          <w:bCs/>
        </w:rPr>
        <w:t xml:space="preserve"> </w:t>
      </w:r>
      <w:r w:rsidR="00C30D10" w:rsidRPr="00CB4CDC">
        <w:t>38.214 6.1.6 claims to define the location of the switching gap</w:t>
      </w:r>
      <w:r w:rsidR="00181BF3" w:rsidRPr="00CB4CDC">
        <w:t xml:space="preserve"> in subclauses 6.1.6.x</w:t>
      </w:r>
      <w:r w:rsidR="00C30D10" w:rsidRPr="00CB4CDC">
        <w:t xml:space="preserve">, but </w:t>
      </w:r>
      <w:r w:rsidR="00181BF3" w:rsidRPr="00CB4CDC">
        <w:t xml:space="preserve">no such </w:t>
      </w:r>
      <w:r w:rsidR="00C30D10" w:rsidRPr="00CB4CDC">
        <w:t xml:space="preserve">definition or reference to 38.101-1 </w:t>
      </w:r>
      <w:r w:rsidR="00181BF3" w:rsidRPr="00CB4CDC">
        <w:t>in those clauses</w:t>
      </w:r>
      <w:r w:rsidR="00C30D10" w:rsidRPr="00CB4CDC">
        <w:t>. Should this be clarified?</w:t>
      </w:r>
    </w:p>
    <w:tbl>
      <w:tblPr>
        <w:tblW w:w="9634" w:type="dxa"/>
        <w:tblLook w:val="04A0" w:firstRow="1" w:lastRow="0" w:firstColumn="1" w:lastColumn="0" w:noHBand="0" w:noVBand="1"/>
      </w:tblPr>
      <w:tblGrid>
        <w:gridCol w:w="1271"/>
        <w:gridCol w:w="8363"/>
      </w:tblGrid>
      <w:tr w:rsidR="003C71C7" w:rsidRPr="00BA6870" w14:paraId="7C06292F" w14:textId="77777777" w:rsidTr="00BF760B">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0B9DF7A2" w14:textId="77777777" w:rsidR="003C71C7" w:rsidRPr="00C91DA9" w:rsidRDefault="003C71C7"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4631B554" w14:textId="77777777" w:rsidR="003C71C7" w:rsidRPr="00C91DA9" w:rsidRDefault="003C71C7"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3C71C7" w:rsidRPr="00AF0E21" w14:paraId="23610426"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1366EFD4" w14:textId="3B6CF8C0" w:rsidR="003C71C7" w:rsidRPr="006077DA" w:rsidRDefault="007546A9" w:rsidP="00BF760B">
            <w:pPr>
              <w:pStyle w:val="BodyText"/>
              <w:spacing w:after="60"/>
              <w:rPr>
                <w:rFonts w:cs="Arial"/>
                <w:sz w:val="18"/>
                <w:szCs w:val="18"/>
              </w:rPr>
            </w:pPr>
            <w:r>
              <w:rPr>
                <w:rFonts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F0B6650" w14:textId="18A76CDD" w:rsidR="007546A9" w:rsidRPr="006077DA" w:rsidRDefault="007546A9" w:rsidP="00BF760B">
            <w:pPr>
              <w:pStyle w:val="BodyText"/>
              <w:spacing w:after="60"/>
              <w:rPr>
                <w:rFonts w:cs="Arial"/>
                <w:sz w:val="18"/>
                <w:szCs w:val="18"/>
              </w:rPr>
            </w:pPr>
            <w:r>
              <w:rPr>
                <w:rFonts w:cs="Arial"/>
                <w:sz w:val="18"/>
                <w:szCs w:val="18"/>
              </w:rPr>
              <w:t>Yes. 38.214 should either define the switching period location, or at least refer to 38.101-1. If 38.214 is not updated to define the location, then RAN1 should ask RAN4 to clarify this in their specs.</w:t>
            </w:r>
          </w:p>
        </w:tc>
      </w:tr>
      <w:tr w:rsidR="00384655" w:rsidRPr="00AF0E21" w14:paraId="1799D0AB"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5BE8EDA9" w14:textId="08ED0672" w:rsidR="00384655" w:rsidRPr="006077DA" w:rsidRDefault="00384655" w:rsidP="00384655">
            <w:pPr>
              <w:pStyle w:val="BodyText"/>
              <w:spacing w:after="60"/>
              <w:rPr>
                <w:rFonts w:cs="Arial"/>
                <w:sz w:val="18"/>
                <w:szCs w:val="18"/>
              </w:rPr>
            </w:pPr>
            <w:r>
              <w:rPr>
                <w:rFonts w:eastAsia="MS Mincho" w:cs="Arial" w:hint="eastAsia"/>
                <w:sz w:val="18"/>
                <w:szCs w:val="18"/>
                <w:lang w:eastAsia="ja-JP"/>
              </w:rPr>
              <w:t>N</w:t>
            </w:r>
            <w:r>
              <w:rPr>
                <w:rFonts w:eastAsia="MS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1F24DA8" w14:textId="081D0A60" w:rsidR="00384655" w:rsidRPr="006077DA" w:rsidRDefault="00384655" w:rsidP="00384655">
            <w:pPr>
              <w:pStyle w:val="BodyText"/>
              <w:spacing w:after="60"/>
              <w:rPr>
                <w:rFonts w:cs="Arial"/>
                <w:sz w:val="18"/>
                <w:szCs w:val="18"/>
              </w:rPr>
            </w:pPr>
            <w:r>
              <w:rPr>
                <w:rFonts w:eastAsia="MS Mincho" w:cs="Arial" w:hint="eastAsia"/>
                <w:sz w:val="18"/>
                <w:szCs w:val="18"/>
                <w:lang w:eastAsia="ja-JP"/>
              </w:rPr>
              <w:t>W</w:t>
            </w:r>
            <w:r>
              <w:rPr>
                <w:rFonts w:eastAsia="MS Mincho" w:cs="Arial"/>
                <w:sz w:val="18"/>
                <w:szCs w:val="18"/>
                <w:lang w:eastAsia="ja-JP"/>
              </w:rPr>
              <w:t>e basically thought that exact location of the switching gap does not necessary to be defined in case 1. In that sense, we need to clarify that all descriptions about the switching gap in specifications are only for case 2. However, one potential issue for this approach would be about DL interruption caused by UL Tx switching, e.g., if exact switching period location is not defined for case 1, exact location of DL interruption caused by the UL Tx switching would be unclear. It is defined in 38.133 8.2.2.2.10 that “</w:t>
            </w:r>
            <w:r w:rsidRPr="007024D6">
              <w:rPr>
                <w:rFonts w:eastAsia="MS Mincho" w:cs="Arial"/>
                <w:sz w:val="18"/>
                <w:szCs w:val="18"/>
                <w:lang w:eastAsia="ja-JP"/>
              </w:rPr>
              <w:t>The DL interruption starts from the first OFDM symbol which fully or partially overlaps with the UL switching period located in either NR carrier 1 or carrier 2 as indicated in RRC signalling</w:t>
            </w:r>
            <w:r>
              <w:rPr>
                <w:rFonts w:eastAsia="MS Mincho" w:cs="Arial"/>
                <w:sz w:val="18"/>
                <w:szCs w:val="18"/>
                <w:lang w:eastAsia="ja-JP"/>
              </w:rPr>
              <w:t>”. Even in case 1, UE would be allowed to cause DL interruption due to switching as specified in 38.133 while there is no impact on UL in case 1. We would like to discuss on this issue to decide whether the location of the switching gap should be clarified or not.</w:t>
            </w:r>
          </w:p>
        </w:tc>
      </w:tr>
      <w:tr w:rsidR="00FD5A28" w:rsidRPr="00AF0E21" w14:paraId="5B492994"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03EF7FC" w14:textId="77777777" w:rsidR="00FD5A28" w:rsidRPr="006077DA" w:rsidRDefault="00FD5A28" w:rsidP="00BF760B">
            <w:pPr>
              <w:pStyle w:val="BodyText"/>
              <w:spacing w:after="60"/>
              <w:rPr>
                <w:rFonts w:cs="Arial"/>
                <w:sz w:val="18"/>
                <w:szCs w:val="1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7C97836" w14:textId="77777777" w:rsidR="00FD5A28" w:rsidRDefault="001E68D9" w:rsidP="00BF760B">
            <w:pPr>
              <w:pStyle w:val="BodyText"/>
              <w:spacing w:after="60"/>
              <w:rPr>
                <w:rFonts w:cs="Arial"/>
                <w:sz w:val="18"/>
                <w:szCs w:val="18"/>
              </w:rPr>
            </w:pPr>
            <w:r>
              <w:rPr>
                <w:rFonts w:cs="Arial"/>
                <w:sz w:val="18"/>
                <w:szCs w:val="18"/>
              </w:rPr>
              <w:t>Yes.</w:t>
            </w:r>
          </w:p>
          <w:p w14:paraId="6ABC77B4" w14:textId="172C747E" w:rsidR="001E68D9" w:rsidRPr="006077DA" w:rsidRDefault="001E68D9" w:rsidP="00BF760B">
            <w:pPr>
              <w:pStyle w:val="BodyText"/>
              <w:spacing w:after="60"/>
              <w:rPr>
                <w:rFonts w:cs="Arial"/>
                <w:sz w:val="18"/>
                <w:szCs w:val="18"/>
              </w:rPr>
            </w:pPr>
            <w:r>
              <w:rPr>
                <w:rFonts w:cs="Arial"/>
                <w:sz w:val="18"/>
                <w:szCs w:val="18"/>
              </w:rPr>
              <w:t>The reason is DL interruption as DCM clearly explained.</w:t>
            </w:r>
          </w:p>
        </w:tc>
      </w:tr>
      <w:tr w:rsidR="00FD5A28" w:rsidRPr="00AF0E21" w14:paraId="675BBA58"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427F4C3" w14:textId="7405B569" w:rsidR="00FD5A28" w:rsidRPr="006077DA" w:rsidRDefault="0097213C" w:rsidP="00BF760B">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BE5BB9F" w14:textId="7240B8DB" w:rsidR="00FD5A28" w:rsidRPr="006077DA" w:rsidRDefault="0097213C" w:rsidP="00BF760B">
            <w:pPr>
              <w:pStyle w:val="BodyText"/>
              <w:spacing w:after="60"/>
              <w:rPr>
                <w:rFonts w:cs="Arial"/>
                <w:sz w:val="18"/>
                <w:szCs w:val="18"/>
                <w:lang w:eastAsia="zh-CN"/>
              </w:rPr>
            </w:pPr>
            <w:r>
              <w:rPr>
                <w:rFonts w:cs="Arial"/>
                <w:sz w:val="18"/>
                <w:szCs w:val="18"/>
                <w:lang w:eastAsia="zh-CN"/>
              </w:rPr>
              <w:t>as pointed out by NTT DOCOMO, considering this issue is also related to DL interruption, it is better to send LS to RAN4 and ask RAN4 to clarify this. RAN1 spec can refer to RAN4 spec for information.</w:t>
            </w:r>
          </w:p>
        </w:tc>
      </w:tr>
      <w:tr w:rsidR="00C00A8C" w:rsidRPr="00AF0E21" w14:paraId="2571A94E"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5595FB1B" w14:textId="6C5BA734" w:rsidR="00C00A8C" w:rsidRPr="006077DA" w:rsidRDefault="00C00A8C" w:rsidP="00C00A8C">
            <w:pPr>
              <w:pStyle w:val="BodyText"/>
              <w:spacing w:after="60"/>
              <w:rPr>
                <w:rFonts w:cs="Arial"/>
                <w:sz w:val="18"/>
                <w:szCs w:val="18"/>
              </w:rPr>
            </w:pPr>
            <w:r>
              <w:rPr>
                <w:rFonts w:cs="Arial"/>
                <w:sz w:val="18"/>
                <w:szCs w:val="18"/>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CF1BFD" w14:textId="132A726D" w:rsidR="00C00A8C" w:rsidRPr="006077DA" w:rsidRDefault="00C00A8C" w:rsidP="00C00A8C">
            <w:pPr>
              <w:pStyle w:val="BodyText"/>
              <w:spacing w:after="60"/>
              <w:rPr>
                <w:rFonts w:cs="Arial"/>
                <w:sz w:val="18"/>
                <w:szCs w:val="18"/>
              </w:rPr>
            </w:pPr>
            <w:r>
              <w:rPr>
                <w:rFonts w:cs="Arial"/>
                <w:sz w:val="18"/>
                <w:szCs w:val="18"/>
              </w:rPr>
              <w:t>We are ok to clarify this in either specification. However, the potential RAN4 impact is preferrable to be discussed and agreed in RAN4.</w:t>
            </w:r>
          </w:p>
        </w:tc>
      </w:tr>
      <w:tr w:rsidR="00AC5CBD" w:rsidRPr="006077DA" w14:paraId="54EFFB0A"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7CE67758" w14:textId="77777777" w:rsidR="00AC5CBD" w:rsidRPr="006077DA" w:rsidRDefault="00AC5CBD" w:rsidP="00C73D24">
            <w:pPr>
              <w:pStyle w:val="BodyText"/>
              <w:spacing w:after="60"/>
              <w:rPr>
                <w:rFonts w:cs="Arial"/>
                <w:sz w:val="18"/>
                <w:szCs w:val="18"/>
              </w:rPr>
            </w:pPr>
            <w:r>
              <w:rPr>
                <w:rFonts w:cs="Arial" w:hint="eastAsia"/>
                <w:sz w:val="18"/>
                <w:szCs w:val="18"/>
              </w:rPr>
              <w:t>v</w:t>
            </w:r>
            <w:r>
              <w:rPr>
                <w:rFonts w:cs="Arial"/>
                <w:sz w:val="18"/>
                <w:szCs w:val="18"/>
              </w:rPr>
              <w:t>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07D609C" w14:textId="77777777" w:rsidR="00AC5CBD" w:rsidRPr="006077DA" w:rsidRDefault="00AC5CBD" w:rsidP="00C73D24">
            <w:pPr>
              <w:pStyle w:val="BodyText"/>
              <w:spacing w:after="60"/>
              <w:rPr>
                <w:rFonts w:cs="Arial"/>
                <w:sz w:val="18"/>
                <w:szCs w:val="18"/>
              </w:rPr>
            </w:pPr>
            <w:r>
              <w:rPr>
                <w:rFonts w:cs="Arial" w:hint="eastAsia"/>
                <w:sz w:val="18"/>
                <w:szCs w:val="18"/>
              </w:rPr>
              <w:t>Y</w:t>
            </w:r>
            <w:r>
              <w:rPr>
                <w:rFonts w:cs="Arial"/>
                <w:sz w:val="18"/>
                <w:szCs w:val="18"/>
              </w:rPr>
              <w:t>es.</w:t>
            </w:r>
          </w:p>
        </w:tc>
      </w:tr>
      <w:tr w:rsidR="002829D6" w:rsidRPr="006077DA" w14:paraId="737C1178"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7E206A45" w14:textId="1D306595" w:rsidR="002829D6" w:rsidRDefault="002829D6" w:rsidP="002829D6">
            <w:pPr>
              <w:pStyle w:val="BodyText"/>
              <w:spacing w:after="60"/>
              <w:rPr>
                <w:rFonts w:cs="Arial"/>
                <w:sz w:val="18"/>
                <w:szCs w:val="18"/>
              </w:rPr>
            </w:pPr>
            <w:r>
              <w:rPr>
                <w:rFonts w:cs="Arial"/>
                <w:sz w:val="18"/>
                <w:szCs w:val="18"/>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C99CDE1" w14:textId="64B5C7BD" w:rsidR="002829D6" w:rsidRDefault="002829D6" w:rsidP="002829D6">
            <w:pPr>
              <w:pStyle w:val="BodyText"/>
              <w:spacing w:after="60"/>
              <w:rPr>
                <w:rFonts w:cs="Arial"/>
                <w:sz w:val="18"/>
                <w:szCs w:val="18"/>
              </w:rPr>
            </w:pPr>
            <w:r>
              <w:rPr>
                <w:rFonts w:cs="Arial"/>
                <w:sz w:val="18"/>
                <w:szCs w:val="18"/>
              </w:rPr>
              <w:t>Agree with NTT DOCOMO and ZTE that this issue is related to DL interruption and could be clarified in RAN4.</w:t>
            </w:r>
          </w:p>
        </w:tc>
      </w:tr>
      <w:tr w:rsidR="0039749B" w:rsidRPr="006077DA" w14:paraId="5285927E"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4BAB06C1" w14:textId="05FB5399" w:rsidR="0039749B" w:rsidRPr="0039749B" w:rsidRDefault="0039749B" w:rsidP="002829D6">
            <w:pPr>
              <w:pStyle w:val="BodyText"/>
              <w:spacing w:after="60"/>
              <w:rPr>
                <w:rFonts w:eastAsia="PMingLiU" w:cs="Arial"/>
                <w:sz w:val="18"/>
                <w:szCs w:val="18"/>
                <w:lang w:eastAsia="zh-TW"/>
              </w:rPr>
            </w:pPr>
            <w:r>
              <w:rPr>
                <w:rFonts w:eastAsia="PMingLiU" w:cs="Arial" w:hint="eastAsia"/>
                <w:sz w:val="18"/>
                <w:szCs w:val="18"/>
                <w:lang w:eastAsia="zh-TW"/>
              </w:rPr>
              <w:t>M</w:t>
            </w:r>
            <w:r>
              <w:rPr>
                <w:rFonts w:eastAsia="PMingLiU" w:cs="Arial"/>
                <w:sz w:val="18"/>
                <w:szCs w:val="18"/>
                <w:lang w:eastAsia="zh-TW"/>
              </w:rPr>
              <w:t>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B2EEEA1" w14:textId="1BDF1D61" w:rsidR="0039749B" w:rsidRPr="0039749B" w:rsidRDefault="0039749B" w:rsidP="002829D6">
            <w:pPr>
              <w:pStyle w:val="BodyText"/>
              <w:spacing w:after="60"/>
              <w:rPr>
                <w:rFonts w:eastAsia="PMingLiU" w:cs="Arial"/>
                <w:sz w:val="18"/>
                <w:szCs w:val="18"/>
                <w:lang w:eastAsia="zh-TW"/>
              </w:rPr>
            </w:pPr>
            <w:r>
              <w:rPr>
                <w:rFonts w:eastAsia="PMingLiU" w:cs="Arial" w:hint="eastAsia"/>
                <w:sz w:val="18"/>
                <w:szCs w:val="18"/>
                <w:lang w:eastAsia="zh-TW"/>
              </w:rPr>
              <w:t>S</w:t>
            </w:r>
            <w:r>
              <w:rPr>
                <w:rFonts w:eastAsia="PMingLiU" w:cs="Arial"/>
                <w:sz w:val="18"/>
                <w:szCs w:val="18"/>
                <w:lang w:eastAsia="zh-TW"/>
              </w:rPr>
              <w:t xml:space="preserve">ame view as ZTE. </w:t>
            </w:r>
            <w:r>
              <w:rPr>
                <w:rFonts w:cs="Arial"/>
                <w:sz w:val="18"/>
                <w:szCs w:val="18"/>
              </w:rPr>
              <w:t>RAN1 should ask RAN4 to clarify this in their specs.</w:t>
            </w:r>
          </w:p>
        </w:tc>
      </w:tr>
      <w:tr w:rsidR="0063330B" w:rsidRPr="006077DA" w14:paraId="6262FFF3"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2F398F92" w14:textId="52BCC666" w:rsidR="0063330B" w:rsidRDefault="0063330B" w:rsidP="002829D6">
            <w:pPr>
              <w:pStyle w:val="BodyText"/>
              <w:spacing w:after="60"/>
              <w:rPr>
                <w:rFonts w:eastAsia="PMingLiU" w:cs="Arial"/>
                <w:sz w:val="18"/>
                <w:szCs w:val="18"/>
                <w:lang w:eastAsia="zh-TW"/>
              </w:rPr>
            </w:pPr>
            <w:r>
              <w:rPr>
                <w:rFonts w:eastAsia="PMingLiU" w:cs="Arial"/>
                <w:sz w:val="18"/>
                <w:szCs w:val="18"/>
                <w:lang w:eastAsia="zh-TW"/>
              </w:rPr>
              <w:t>LGE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E45AF4D" w14:textId="55481637" w:rsidR="0063330B" w:rsidRDefault="0063330B" w:rsidP="002829D6">
            <w:pPr>
              <w:pStyle w:val="BodyText"/>
              <w:spacing w:after="60"/>
              <w:rPr>
                <w:rFonts w:eastAsia="PMingLiU" w:cs="Arial"/>
                <w:sz w:val="18"/>
                <w:szCs w:val="18"/>
                <w:lang w:eastAsia="zh-TW"/>
              </w:rPr>
            </w:pPr>
            <w:r>
              <w:rPr>
                <w:rFonts w:cs="Arial"/>
                <w:sz w:val="18"/>
                <w:szCs w:val="18"/>
              </w:rPr>
              <w:t>Yes. It would be better to clarify this.</w:t>
            </w:r>
          </w:p>
        </w:tc>
      </w:tr>
      <w:tr w:rsidR="00C17735" w:rsidRPr="006077DA" w14:paraId="72DC571E"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0469A989" w14:textId="5A77263F"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lastRenderedPageBreak/>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4999454" w14:textId="2803228B" w:rsidR="00C17735" w:rsidRDefault="00C17735" w:rsidP="00C17735">
            <w:pPr>
              <w:pStyle w:val="BodyText"/>
              <w:spacing w:after="60"/>
              <w:rPr>
                <w:rFonts w:cs="Arial"/>
                <w:sz w:val="18"/>
                <w:szCs w:val="18"/>
              </w:rPr>
            </w:pPr>
            <w:r>
              <w:rPr>
                <w:rFonts w:eastAsia="PMingLiU" w:cs="Arial"/>
                <w:sz w:val="18"/>
                <w:szCs w:val="18"/>
                <w:lang w:eastAsia="zh-TW"/>
              </w:rPr>
              <w:t>Agree with ZTE and NTT DoCoMo. Should send LS to RAN4 and ask RAN4 to clarify this in 38.101-1.</w:t>
            </w:r>
          </w:p>
        </w:tc>
      </w:tr>
      <w:tr w:rsidR="00C17735" w:rsidRPr="006077DA" w14:paraId="73579AF0"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7F4ED99D" w14:textId="7282DF94"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 xml:space="preserve">Huawei, </w:t>
            </w:r>
            <w:proofErr w:type="spellStart"/>
            <w:r>
              <w:rPr>
                <w:rFonts w:eastAsia="PMingLiU" w:cs="Arial"/>
                <w:sz w:val="18"/>
                <w:szCs w:val="18"/>
                <w:lang w:eastAsia="zh-TW"/>
              </w:rPr>
              <w:t>HiSilicon</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723FAEC" w14:textId="77777777" w:rsidR="00C17735" w:rsidRDefault="00C17735" w:rsidP="00C17735">
            <w:pPr>
              <w:pStyle w:val="BodyText"/>
              <w:spacing w:after="60"/>
              <w:rPr>
                <w:rFonts w:cs="Arial"/>
                <w:sz w:val="18"/>
                <w:szCs w:val="18"/>
              </w:rPr>
            </w:pPr>
            <w:r>
              <w:rPr>
                <w:rFonts w:cs="Arial"/>
                <w:sz w:val="18"/>
                <w:szCs w:val="18"/>
              </w:rPr>
              <w:t>If a scheduled gap is sufficiently large, then no UL interruption should be on any scheduled UL transmissions. It does not matter where the exact switching location in time domain is. Therefore, the exact location is not specified and thus make more room for UE implementation.</w:t>
            </w:r>
          </w:p>
          <w:p w14:paraId="0EFF4DC8" w14:textId="33585008" w:rsidR="00C17735" w:rsidRDefault="00C17735" w:rsidP="00C17735">
            <w:pPr>
              <w:pStyle w:val="BodyText"/>
              <w:spacing w:after="60"/>
              <w:rPr>
                <w:rFonts w:cs="Arial"/>
                <w:sz w:val="18"/>
                <w:szCs w:val="18"/>
              </w:rPr>
            </w:pPr>
            <w:r>
              <w:rPr>
                <w:rFonts w:cs="Arial"/>
                <w:sz w:val="18"/>
                <w:szCs w:val="18"/>
              </w:rPr>
              <w:t>Regarding DL interruption, we are open to let RAN4 discuss it. But in our understanding, DL interruption is introduced to relax RAN4 requirements and tests on UE DL reception for those impacted symbols. It is different from UL interruption that a gNB scheduler is not able to guarantee no overlaps between DL reception and UL transmission. In typical case, DL traffic and DL signalling would occupy most of symbols. Therefore, it seems no gain to specify switching location for DL interruption but causes limitation to UE implementation.</w:t>
            </w:r>
          </w:p>
        </w:tc>
      </w:tr>
    </w:tbl>
    <w:p w14:paraId="0684DA4D" w14:textId="590E6E4A" w:rsidR="003C71C7" w:rsidRDefault="003C71C7" w:rsidP="00441A83"/>
    <w:p w14:paraId="128376B6" w14:textId="1A50B971" w:rsidR="007F7BB2" w:rsidRPr="00B90933" w:rsidRDefault="007F7BB2" w:rsidP="007F7BB2">
      <w:pPr>
        <w:pStyle w:val="Heading3"/>
        <w:ind w:left="709"/>
      </w:pPr>
      <w:r w:rsidRPr="00B90933">
        <w:t>Issue #1, Round #1 Summary</w:t>
      </w:r>
    </w:p>
    <w:p w14:paraId="4717E778" w14:textId="75B4BC35" w:rsidR="007F7BB2" w:rsidRPr="00B90933" w:rsidRDefault="007F7BB2" w:rsidP="007F7BB2">
      <w:r w:rsidRPr="00B90933">
        <w:rPr>
          <w:b/>
          <w:bCs/>
        </w:rPr>
        <w:t>On Q1-1:</w:t>
      </w:r>
      <w:r w:rsidRPr="00B90933">
        <w:t xml:space="preserve"> Commenting companies share the same view that if the network provides a sufficient number of unused uplink symbols to absorb the switching period, the configuration of </w:t>
      </w:r>
      <w:proofErr w:type="spellStart"/>
      <w:r w:rsidRPr="00B90933">
        <w:rPr>
          <w:i/>
        </w:rPr>
        <w:t>uplinkTxSwitchingPeriodLocation</w:t>
      </w:r>
      <w:proofErr w:type="spellEnd"/>
      <w:r w:rsidRPr="00B90933">
        <w:rPr>
          <w:i/>
        </w:rPr>
        <w:t xml:space="preserve"> </w:t>
      </w:r>
      <w:r w:rsidRPr="00B90933">
        <w:t>has no impact.</w:t>
      </w:r>
    </w:p>
    <w:p w14:paraId="7B17D290" w14:textId="77777777" w:rsidR="007F7BB2" w:rsidRPr="00B90933" w:rsidRDefault="007F7BB2" w:rsidP="007F7BB2">
      <w:pPr>
        <w:spacing w:after="0"/>
        <w:rPr>
          <w:b/>
          <w:bCs/>
        </w:rPr>
      </w:pPr>
      <w:r w:rsidRPr="00B90933">
        <w:rPr>
          <w:b/>
          <w:bCs/>
        </w:rPr>
        <w:t xml:space="preserve">On Q1-2: </w:t>
      </w:r>
    </w:p>
    <w:p w14:paraId="5BF5D4B3" w14:textId="2624683C" w:rsidR="007F7BB2" w:rsidRPr="00B90933" w:rsidRDefault="007F7BB2" w:rsidP="00E314D1">
      <w:pPr>
        <w:pStyle w:val="ListParagraph"/>
        <w:numPr>
          <w:ilvl w:val="0"/>
          <w:numId w:val="30"/>
        </w:numPr>
      </w:pPr>
      <w:r w:rsidRPr="00B90933">
        <w:t>Commenting companies agree tha</w:t>
      </w:r>
      <w:r w:rsidR="007D07FF" w:rsidRPr="00B90933">
        <w:t>t if the network provides a sufficient number of unused uplink symbols to absorb the switching period,</w:t>
      </w:r>
      <w:r w:rsidRPr="00B90933">
        <w:t xml:space="preserve"> no UL symbols should be dropped</w:t>
      </w:r>
    </w:p>
    <w:p w14:paraId="00EDB092" w14:textId="77777777" w:rsidR="007F7BB2" w:rsidRPr="00B90933" w:rsidRDefault="007F7BB2" w:rsidP="00E314D1">
      <w:pPr>
        <w:pStyle w:val="ListParagraph"/>
        <w:numPr>
          <w:ilvl w:val="0"/>
          <w:numId w:val="30"/>
        </w:numPr>
      </w:pPr>
      <w:r w:rsidRPr="00B90933">
        <w:t xml:space="preserve">Commenting companies are supporting or at least open to clarify the specification in this regard (obviously subject to actually being able to agree on the exact clarification) </w:t>
      </w:r>
    </w:p>
    <w:p w14:paraId="399B86D7" w14:textId="77777777" w:rsidR="007F7BB2" w:rsidRPr="00B90933" w:rsidRDefault="007F7BB2" w:rsidP="007F7BB2">
      <w:pPr>
        <w:spacing w:before="240" w:after="0"/>
        <w:rPr>
          <w:b/>
          <w:bCs/>
        </w:rPr>
      </w:pPr>
      <w:r w:rsidRPr="00B90933">
        <w:rPr>
          <w:b/>
          <w:bCs/>
        </w:rPr>
        <w:t xml:space="preserve">On Q1-3: </w:t>
      </w:r>
    </w:p>
    <w:p w14:paraId="1E90A99F" w14:textId="0FE5C0EA" w:rsidR="007F7BB2" w:rsidRPr="00B90933" w:rsidRDefault="00FE672B" w:rsidP="00E314D1">
      <w:pPr>
        <w:pStyle w:val="ListParagraph"/>
        <w:numPr>
          <w:ilvl w:val="0"/>
          <w:numId w:val="31"/>
        </w:numPr>
      </w:pPr>
      <w:r w:rsidRPr="00B90933">
        <w:t>Many c</w:t>
      </w:r>
      <w:r w:rsidR="007F7BB2" w:rsidRPr="00B90933">
        <w:t>ommenting companies indicate that a spec clarification is preferred.</w:t>
      </w:r>
    </w:p>
    <w:p w14:paraId="2EC7EA97" w14:textId="03974F1A" w:rsidR="007F7BB2" w:rsidRPr="00B90933" w:rsidRDefault="007F7BB2" w:rsidP="00E314D1">
      <w:pPr>
        <w:pStyle w:val="ListParagraph"/>
        <w:numPr>
          <w:ilvl w:val="0"/>
          <w:numId w:val="31"/>
        </w:numPr>
        <w:spacing w:before="240"/>
      </w:pPr>
      <w:r w:rsidRPr="00B90933">
        <w:t>Several companies note that the exact location of the switching period should be defined also when the</w:t>
      </w:r>
      <w:r w:rsidR="00FE672B" w:rsidRPr="00B90933">
        <w:t xml:space="preserve"> network ensures sufficient duration of no scheduled UL symbols due to potential impact on DL reception, while at least one company thinks that the exact location of the switch is not necessary even for knowing where in time the DL interruption is. </w:t>
      </w:r>
    </w:p>
    <w:p w14:paraId="5EC257D5" w14:textId="386A245B" w:rsidR="007D07FF" w:rsidRPr="00B90933" w:rsidRDefault="007D07FF" w:rsidP="00E314D1">
      <w:pPr>
        <w:pStyle w:val="ListParagraph"/>
        <w:numPr>
          <w:ilvl w:val="0"/>
          <w:numId w:val="31"/>
        </w:numPr>
        <w:spacing w:before="240"/>
      </w:pPr>
      <w:r w:rsidRPr="00B90933">
        <w:t>Several companies suggest RAN1 to ask RAN4 to clarify 38.101-1.</w:t>
      </w:r>
    </w:p>
    <w:p w14:paraId="5B019A43" w14:textId="77777777" w:rsidR="00BA11F6" w:rsidRPr="00B90933" w:rsidRDefault="00BA11F6" w:rsidP="00BA11F6">
      <w:pPr>
        <w:pStyle w:val="ListParagraph"/>
        <w:spacing w:before="240"/>
        <w:ind w:left="720"/>
      </w:pPr>
    </w:p>
    <w:p w14:paraId="620F6B13" w14:textId="37866FA2" w:rsidR="007D07FF" w:rsidRPr="00B90933" w:rsidRDefault="007D07FF" w:rsidP="007D07FF">
      <w:pPr>
        <w:pStyle w:val="Heading3"/>
        <w:ind w:left="709"/>
      </w:pPr>
      <w:r w:rsidRPr="00B90933">
        <w:t>Issue #1, Proposal after Round #1</w:t>
      </w:r>
    </w:p>
    <w:p w14:paraId="38BE4E9B" w14:textId="3646B36C" w:rsidR="007D07FF" w:rsidRPr="00B90933" w:rsidRDefault="00666529" w:rsidP="007D07FF">
      <w:pPr>
        <w:spacing w:before="240"/>
        <w:rPr>
          <w:b/>
          <w:bCs/>
        </w:rPr>
      </w:pPr>
      <w:r w:rsidRPr="00B90933">
        <w:rPr>
          <w:b/>
          <w:bCs/>
        </w:rPr>
        <w:t xml:space="preserve">Proposed </w:t>
      </w:r>
      <w:r w:rsidR="00F90B39" w:rsidRPr="00B90933">
        <w:rPr>
          <w:b/>
          <w:bCs/>
        </w:rPr>
        <w:t>agreement</w:t>
      </w:r>
      <w:r w:rsidRPr="00B90933">
        <w:rPr>
          <w:b/>
          <w:bCs/>
        </w:rPr>
        <w:t>:</w:t>
      </w:r>
    </w:p>
    <w:p w14:paraId="6C5B78D1" w14:textId="0C36D9CC" w:rsidR="00B37FFA" w:rsidRPr="00B90933" w:rsidRDefault="00666529" w:rsidP="00E314D1">
      <w:pPr>
        <w:pStyle w:val="ListParagraph"/>
        <w:numPr>
          <w:ilvl w:val="0"/>
          <w:numId w:val="28"/>
        </w:numPr>
      </w:pPr>
      <w:r w:rsidRPr="00B90933">
        <w:t>If the gNB provides sufficient time between the end of the UL transmission on the switch-from carrier and the start of the UL transmission on the switch-to carrier to absorb the switching period,</w:t>
      </w:r>
    </w:p>
    <w:p w14:paraId="7BAA2FA2" w14:textId="5F1BBD5D" w:rsidR="00666529" w:rsidRPr="00B90933" w:rsidRDefault="00B37FFA" w:rsidP="00E314D1">
      <w:pPr>
        <w:pStyle w:val="ListParagraph"/>
        <w:numPr>
          <w:ilvl w:val="1"/>
          <w:numId w:val="28"/>
        </w:numPr>
      </w:pPr>
      <w:r w:rsidRPr="00B90933">
        <w:t xml:space="preserve">The time of no UL transmission allocated </w:t>
      </w:r>
      <w:r w:rsidR="00666529" w:rsidRPr="00B90933">
        <w:t>absorbs the switching period</w:t>
      </w:r>
    </w:p>
    <w:p w14:paraId="534AE642" w14:textId="3C13F1FB" w:rsidR="00666529" w:rsidRPr="00B90933" w:rsidRDefault="00B37FFA" w:rsidP="00E314D1">
      <w:pPr>
        <w:pStyle w:val="ListParagraph"/>
        <w:numPr>
          <w:ilvl w:val="1"/>
          <w:numId w:val="28"/>
        </w:numPr>
      </w:pPr>
      <w:r w:rsidRPr="00B90933">
        <w:t>Neither of the uplink transmissions (the one ending on the switch-from carrier nor the one starting on the switch-to carrier) are interrupted by the switching period</w:t>
      </w:r>
      <w:r w:rsidR="00666529" w:rsidRPr="00B90933">
        <w:t>.</w:t>
      </w:r>
    </w:p>
    <w:p w14:paraId="34CB1511" w14:textId="0A777346" w:rsidR="00390DA9" w:rsidRPr="00B90933" w:rsidRDefault="002D0B9E" w:rsidP="00E314D1">
      <w:pPr>
        <w:pStyle w:val="ListParagraph"/>
        <w:numPr>
          <w:ilvl w:val="1"/>
          <w:numId w:val="28"/>
        </w:numPr>
      </w:pPr>
      <w:r w:rsidRPr="00B90933">
        <w:t>The setting</w:t>
      </w:r>
      <w:r w:rsidR="00390DA9" w:rsidRPr="00B90933">
        <w:t xml:space="preserve"> of </w:t>
      </w:r>
      <w:proofErr w:type="spellStart"/>
      <w:r w:rsidR="00390DA9" w:rsidRPr="00B90933">
        <w:rPr>
          <w:i/>
        </w:rPr>
        <w:t>uplinkTxSwitchingPeriodLocation</w:t>
      </w:r>
      <w:proofErr w:type="spellEnd"/>
      <w:r w:rsidR="00390DA9" w:rsidRPr="00B90933">
        <w:rPr>
          <w:i/>
        </w:rPr>
        <w:t xml:space="preserve"> </w:t>
      </w:r>
      <w:r w:rsidR="00390DA9" w:rsidRPr="00B90933">
        <w:t>has no impact.</w:t>
      </w:r>
    </w:p>
    <w:p w14:paraId="1D9A3868" w14:textId="28042170" w:rsidR="00390DA9" w:rsidRPr="00B90933" w:rsidRDefault="00390DA9" w:rsidP="00E314D1">
      <w:pPr>
        <w:pStyle w:val="ListParagraph"/>
        <w:numPr>
          <w:ilvl w:val="1"/>
          <w:numId w:val="28"/>
        </w:numPr>
      </w:pPr>
      <w:r w:rsidRPr="00B90933">
        <w:t xml:space="preserve">The end of the switching period is </w:t>
      </w:r>
      <w:r w:rsidR="00B37FFA" w:rsidRPr="00B90933">
        <w:t xml:space="preserve">located </w:t>
      </w:r>
      <w:r w:rsidRPr="00B90933">
        <w:t>at the start of the UL transmission on the switch-to carrier</w:t>
      </w:r>
    </w:p>
    <w:p w14:paraId="70F9572C" w14:textId="12ED17F2" w:rsidR="00666529" w:rsidRPr="00B90933" w:rsidRDefault="00390DA9" w:rsidP="00E314D1">
      <w:pPr>
        <w:pStyle w:val="ListParagraph"/>
        <w:numPr>
          <w:ilvl w:val="0"/>
          <w:numId w:val="28"/>
        </w:numPr>
        <w:spacing w:before="240"/>
      </w:pPr>
      <w:r w:rsidRPr="00B90933">
        <w:t xml:space="preserve">Send an LS to RAN4 requesting </w:t>
      </w:r>
      <w:r w:rsidR="00B37FFA" w:rsidRPr="00B90933">
        <w:t xml:space="preserve">RAN4 to, in this regard, </w:t>
      </w:r>
      <w:r w:rsidRPr="00B90933">
        <w:t>clarif</w:t>
      </w:r>
      <w:r w:rsidR="00B37FFA" w:rsidRPr="00B90933">
        <w:t>y</w:t>
      </w:r>
      <w:r w:rsidRPr="00B90933">
        <w:t xml:space="preserve"> </w:t>
      </w:r>
      <w:r w:rsidR="00B37FFA" w:rsidRPr="00B90933">
        <w:t xml:space="preserve">TS38.101-1 subclauses </w:t>
      </w:r>
      <w:r w:rsidRPr="00B90933">
        <w:t>6.3A.3.3.2</w:t>
      </w:r>
      <w:r w:rsidR="00B37FFA" w:rsidRPr="00B90933">
        <w:t xml:space="preserve"> and 6.3C.3.1 for CA, and SUL based UL Tx Switching, and to TS38.101-3 subclause 6.3B.4.1 for EN-DC.</w:t>
      </w:r>
    </w:p>
    <w:p w14:paraId="6D58C015" w14:textId="387B698F" w:rsidR="00B37FFA" w:rsidRPr="00B90933" w:rsidRDefault="00B37FFA" w:rsidP="00E314D1">
      <w:pPr>
        <w:pStyle w:val="ListParagraph"/>
        <w:numPr>
          <w:ilvl w:val="0"/>
          <w:numId w:val="28"/>
        </w:numPr>
        <w:spacing w:before="240"/>
      </w:pPr>
      <w:r w:rsidRPr="00B90933">
        <w:t>Change the sentence in the 38.214 6.1.6 to refer to 38.101 accordingly</w:t>
      </w:r>
      <w:r w:rsidR="002D0B9E" w:rsidRPr="00B90933">
        <w:t xml:space="preserve"> as below</w:t>
      </w:r>
    </w:p>
    <w:p w14:paraId="15DF740A" w14:textId="7D22644D" w:rsidR="002D0B9E" w:rsidRPr="00B90933" w:rsidRDefault="002D0B9E" w:rsidP="00E314D1">
      <w:pPr>
        <w:pStyle w:val="ListParagraph"/>
        <w:numPr>
          <w:ilvl w:val="1"/>
          <w:numId w:val="28"/>
        </w:numPr>
      </w:pPr>
      <w:r w:rsidRPr="00B90933">
        <w:rPr>
          <w:rFonts w:eastAsia="Times New Roman"/>
        </w:rPr>
        <w:t xml:space="preserve">the conditions under which the switching gap may be present </w:t>
      </w:r>
      <w:r w:rsidRPr="00B90933">
        <w:rPr>
          <w:rFonts w:eastAsia="Times New Roman"/>
          <w:strike/>
          <w:color w:val="FF0000"/>
        </w:rPr>
        <w:t>and the location of the switching gap</w:t>
      </w:r>
      <w:r w:rsidRPr="00B90933">
        <w:rPr>
          <w:rFonts w:eastAsia="Times New Roman"/>
          <w:color w:val="FF0000"/>
        </w:rPr>
        <w:t xml:space="preserve"> </w:t>
      </w:r>
      <w:r w:rsidRPr="00B90933">
        <w:rPr>
          <w:rFonts w:eastAsia="Times New Roman"/>
        </w:rPr>
        <w:t>are defined for each of the cases in clauses 6.1.6.1, 6.1.6.2, and 6.1.6.3 respectively</w:t>
      </w:r>
      <w:r w:rsidRPr="00B90933">
        <w:rPr>
          <w:rFonts w:eastAsia="Times New Roman"/>
          <w:color w:val="FF0000"/>
          <w:u w:val="single"/>
        </w:rPr>
        <w:t>, and the location of the switching gap is defined in [8, TS 38.101</w:t>
      </w:r>
      <w:r w:rsidR="00A46030" w:rsidRPr="00B90933">
        <w:rPr>
          <w:rFonts w:eastAsia="Times New Roman"/>
          <w:color w:val="FF0000"/>
          <w:u w:val="single"/>
        </w:rPr>
        <w:t>-3 and TS 38.101-1</w:t>
      </w:r>
      <w:r w:rsidRPr="00B90933">
        <w:rPr>
          <w:rFonts w:eastAsia="Times New Roman"/>
          <w:color w:val="FF0000"/>
          <w:u w:val="single"/>
        </w:rPr>
        <w:t>]</w:t>
      </w:r>
      <w:r w:rsidRPr="00B90933">
        <w:rPr>
          <w:rFonts w:eastAsia="Times New Roman"/>
        </w:rPr>
        <w:t>.</w:t>
      </w:r>
    </w:p>
    <w:p w14:paraId="4F6FE3D0" w14:textId="6BED9623" w:rsidR="007F7BB2" w:rsidRDefault="007F7BB2" w:rsidP="00441A83">
      <w:pPr>
        <w:rPr>
          <w:lang w:val="en-US"/>
        </w:rPr>
      </w:pPr>
    </w:p>
    <w:p w14:paraId="35A0B14B" w14:textId="74168972" w:rsidR="00B86E12" w:rsidRPr="00B8224F" w:rsidRDefault="00B86E12" w:rsidP="00B86E12">
      <w:pPr>
        <w:pStyle w:val="Heading3"/>
        <w:ind w:left="709"/>
      </w:pPr>
      <w:r w:rsidRPr="00B8224F">
        <w:t xml:space="preserve">Issue #1, Round #2 </w:t>
      </w:r>
    </w:p>
    <w:p w14:paraId="70BE5F36" w14:textId="354C31D8" w:rsidR="00B86E12" w:rsidRDefault="00A54158" w:rsidP="00B86E12">
      <w:r w:rsidRPr="00B8224F">
        <w:t>Status after the Wednesday morning maintenance</w:t>
      </w:r>
      <w:r>
        <w:t xml:space="preserve"> session</w:t>
      </w:r>
      <w:r w:rsidR="00E95625">
        <w:t xml:space="preserve">, green parts agreed, yellow parts to be discussed </w:t>
      </w:r>
      <w:proofErr w:type="spellStart"/>
      <w:r w:rsidR="00E95625">
        <w:t>futher</w:t>
      </w:r>
      <w:proofErr w:type="spellEnd"/>
      <w:r>
        <w:t>:</w:t>
      </w:r>
    </w:p>
    <w:p w14:paraId="3A36AC78" w14:textId="77777777" w:rsidR="00E95625" w:rsidRDefault="00E95625" w:rsidP="00E95625">
      <w:pPr>
        <w:spacing w:before="240"/>
        <w:rPr>
          <w:b/>
          <w:bCs/>
          <w:highlight w:val="green"/>
        </w:rPr>
      </w:pPr>
      <w:r>
        <w:rPr>
          <w:b/>
          <w:bCs/>
          <w:highlight w:val="green"/>
        </w:rPr>
        <w:t>Agreement</w:t>
      </w:r>
    </w:p>
    <w:p w14:paraId="5E834F2F" w14:textId="77777777" w:rsidR="00E95625" w:rsidRDefault="00E95625" w:rsidP="00E314D1">
      <w:pPr>
        <w:pStyle w:val="ListParagraph"/>
        <w:numPr>
          <w:ilvl w:val="0"/>
          <w:numId w:val="33"/>
        </w:numPr>
        <w:rPr>
          <w:highlight w:val="green"/>
        </w:rPr>
      </w:pPr>
      <w:r>
        <w:rPr>
          <w:highlight w:val="green"/>
        </w:rPr>
        <w:t>If the gNB provides sufficient time between the end of the UL transmission on the switch-from carrier and the start of the UL transmission on the switch-to carrier to absorb the switching period,</w:t>
      </w:r>
    </w:p>
    <w:p w14:paraId="6E81A4E0" w14:textId="77777777" w:rsidR="00E95625" w:rsidRDefault="00E95625" w:rsidP="00E314D1">
      <w:pPr>
        <w:pStyle w:val="ListParagraph"/>
        <w:numPr>
          <w:ilvl w:val="1"/>
          <w:numId w:val="33"/>
        </w:numPr>
        <w:rPr>
          <w:highlight w:val="green"/>
        </w:rPr>
      </w:pPr>
      <w:r>
        <w:rPr>
          <w:highlight w:val="green"/>
        </w:rPr>
        <w:t>The time of no UL transmission allocated absorbs the switching period</w:t>
      </w:r>
    </w:p>
    <w:p w14:paraId="7E9F074E" w14:textId="77777777" w:rsidR="00E95625" w:rsidRDefault="00E95625" w:rsidP="00E314D1">
      <w:pPr>
        <w:pStyle w:val="ListParagraph"/>
        <w:numPr>
          <w:ilvl w:val="1"/>
          <w:numId w:val="33"/>
        </w:numPr>
        <w:rPr>
          <w:highlight w:val="green"/>
        </w:rPr>
      </w:pPr>
      <w:r>
        <w:rPr>
          <w:highlight w:val="green"/>
        </w:rPr>
        <w:t>Neither of the uplink transmissions (the one ending on the switch-from carrier nor the one starting on the switch-to carrier) are interrupted by the switching period.</w:t>
      </w:r>
    </w:p>
    <w:p w14:paraId="35E824C3" w14:textId="77777777" w:rsidR="00E95625" w:rsidRDefault="00E95625" w:rsidP="00E314D1">
      <w:pPr>
        <w:pStyle w:val="ListParagraph"/>
        <w:numPr>
          <w:ilvl w:val="1"/>
          <w:numId w:val="33"/>
        </w:numPr>
        <w:rPr>
          <w:highlight w:val="green"/>
        </w:rPr>
      </w:pPr>
      <w:r>
        <w:rPr>
          <w:highlight w:val="green"/>
        </w:rPr>
        <w:t xml:space="preserve">The setting of </w:t>
      </w:r>
      <w:proofErr w:type="spellStart"/>
      <w:r>
        <w:rPr>
          <w:i/>
          <w:highlight w:val="green"/>
        </w:rPr>
        <w:t>uplinkTxSwitchingPeriodLocation</w:t>
      </w:r>
      <w:proofErr w:type="spellEnd"/>
      <w:r>
        <w:rPr>
          <w:i/>
          <w:highlight w:val="green"/>
        </w:rPr>
        <w:t xml:space="preserve"> </w:t>
      </w:r>
      <w:r>
        <w:rPr>
          <w:highlight w:val="green"/>
        </w:rPr>
        <w:t>has no impact.</w:t>
      </w:r>
    </w:p>
    <w:p w14:paraId="25D71632" w14:textId="77777777" w:rsidR="00E95625" w:rsidRDefault="00E95625" w:rsidP="00E314D1">
      <w:pPr>
        <w:pStyle w:val="ListParagraph"/>
        <w:numPr>
          <w:ilvl w:val="1"/>
          <w:numId w:val="33"/>
        </w:numPr>
        <w:rPr>
          <w:highlight w:val="yellow"/>
        </w:rPr>
      </w:pPr>
      <w:bookmarkStart w:id="4" w:name="_Hlk128560045"/>
      <w:r>
        <w:rPr>
          <w:highlight w:val="yellow"/>
        </w:rPr>
        <w:lastRenderedPageBreak/>
        <w:t>The end of the switching period is located at the start of the UL transmission on the switch-to carrier</w:t>
      </w:r>
    </w:p>
    <w:bookmarkEnd w:id="4"/>
    <w:p w14:paraId="477B4F56" w14:textId="77777777" w:rsidR="00E95625" w:rsidRDefault="00E95625" w:rsidP="00E314D1">
      <w:pPr>
        <w:pStyle w:val="ListParagraph"/>
        <w:numPr>
          <w:ilvl w:val="0"/>
          <w:numId w:val="33"/>
        </w:numPr>
        <w:rPr>
          <w:highlight w:val="green"/>
        </w:rPr>
      </w:pPr>
      <w:r>
        <w:rPr>
          <w:highlight w:val="green"/>
        </w:rPr>
        <w:t>Send an LS to RAN4 requesting RAN4 to, in this regard, clarify TS38.101-1 subclauses 6.3A.3.3.2 and 6.3C.3.1 for CA, and SUL based UL Tx Switching, and to TS38.101-3 subclause 6.3B.4.1 for EN-DC.</w:t>
      </w:r>
    </w:p>
    <w:p w14:paraId="609F618B" w14:textId="77777777" w:rsidR="00E95625" w:rsidRDefault="00E95625" w:rsidP="00E314D1">
      <w:pPr>
        <w:pStyle w:val="ListParagraph"/>
        <w:numPr>
          <w:ilvl w:val="0"/>
          <w:numId w:val="33"/>
        </w:numPr>
        <w:rPr>
          <w:highlight w:val="yellow"/>
        </w:rPr>
      </w:pPr>
      <w:r>
        <w:rPr>
          <w:highlight w:val="yellow"/>
        </w:rPr>
        <w:t>Change the sentence in the 38.214 6.1.6 to refer to 38.101 accordingly as below</w:t>
      </w:r>
    </w:p>
    <w:p w14:paraId="5D6E0063" w14:textId="77777777" w:rsidR="00E95625" w:rsidRDefault="00E95625" w:rsidP="00E314D1">
      <w:pPr>
        <w:pStyle w:val="ListParagraph"/>
        <w:numPr>
          <w:ilvl w:val="1"/>
          <w:numId w:val="33"/>
        </w:numPr>
        <w:rPr>
          <w:highlight w:val="yellow"/>
        </w:rPr>
      </w:pPr>
      <w:r>
        <w:rPr>
          <w:rFonts w:eastAsia="Times New Roman"/>
          <w:highlight w:val="yellow"/>
        </w:rPr>
        <w:t xml:space="preserve">the conditions under which the switching gap may be present </w:t>
      </w:r>
      <w:r>
        <w:rPr>
          <w:rFonts w:eastAsia="Times New Roman"/>
          <w:strike/>
          <w:color w:val="FF0000"/>
          <w:highlight w:val="yellow"/>
        </w:rPr>
        <w:t>and the location of the switching gap</w:t>
      </w:r>
      <w:r>
        <w:rPr>
          <w:rFonts w:eastAsia="Times New Roman"/>
          <w:color w:val="FF0000"/>
          <w:highlight w:val="yellow"/>
        </w:rPr>
        <w:t xml:space="preserve"> </w:t>
      </w:r>
      <w:r>
        <w:rPr>
          <w:rFonts w:eastAsia="Times New Roman"/>
          <w:highlight w:val="yellow"/>
        </w:rPr>
        <w:t>are defined for each of the cases in clauses 6.1.6.1, 6.1.6.2, and 6.1.6.3 respectively</w:t>
      </w:r>
      <w:r>
        <w:rPr>
          <w:rFonts w:eastAsia="Times New Roman"/>
          <w:color w:val="FF0000"/>
          <w:highlight w:val="yellow"/>
          <w:u w:val="single"/>
        </w:rPr>
        <w:t>, and the location of the switching gap is defined in [8, TS 38.101-3 and TS 38.101-1]</w:t>
      </w:r>
      <w:r>
        <w:rPr>
          <w:rFonts w:eastAsia="Times New Roman"/>
          <w:highlight w:val="yellow"/>
        </w:rPr>
        <w:t>.</w:t>
      </w:r>
    </w:p>
    <w:p w14:paraId="55E5797B" w14:textId="2E4A783F" w:rsidR="00A54158" w:rsidRDefault="00A54158" w:rsidP="00B86E12">
      <w:pPr>
        <w:rPr>
          <w:lang w:val="en-US"/>
        </w:rPr>
      </w:pPr>
    </w:p>
    <w:p w14:paraId="79F3D516" w14:textId="5BDF25EA" w:rsidR="00460881" w:rsidRPr="00E314D1" w:rsidRDefault="00460881" w:rsidP="00B86E12">
      <w:pPr>
        <w:rPr>
          <w:b/>
          <w:bCs/>
          <w:lang w:val="en-US"/>
        </w:rPr>
      </w:pPr>
      <w:proofErr w:type="spellStart"/>
      <w:r w:rsidRPr="00E314D1">
        <w:rPr>
          <w:b/>
          <w:bCs/>
          <w:lang w:val="en-US"/>
        </w:rPr>
        <w:t>Wrt</w:t>
      </w:r>
      <w:proofErr w:type="spellEnd"/>
      <w:r w:rsidRPr="00E314D1">
        <w:rPr>
          <w:b/>
          <w:bCs/>
          <w:lang w:val="en-US"/>
        </w:rPr>
        <w:t>. the 4</w:t>
      </w:r>
      <w:r w:rsidRPr="00E314D1">
        <w:rPr>
          <w:b/>
          <w:bCs/>
          <w:vertAlign w:val="superscript"/>
          <w:lang w:val="en-US"/>
        </w:rPr>
        <w:t>th</w:t>
      </w:r>
      <w:r w:rsidRPr="00E314D1">
        <w:rPr>
          <w:b/>
          <w:bCs/>
          <w:lang w:val="en-US"/>
        </w:rPr>
        <w:t xml:space="preserve"> sub-bullet of the 1</w:t>
      </w:r>
      <w:r w:rsidRPr="00E314D1">
        <w:rPr>
          <w:b/>
          <w:bCs/>
          <w:vertAlign w:val="superscript"/>
          <w:lang w:val="en-US"/>
        </w:rPr>
        <w:t>st</w:t>
      </w:r>
      <w:r w:rsidRPr="00E314D1">
        <w:rPr>
          <w:b/>
          <w:bCs/>
          <w:lang w:val="en-US"/>
        </w:rPr>
        <w:t xml:space="preserve"> main bullet, the location of the switching period could be defined either explicitly or allow the UE the flexibility to place t somewhere in the gap provided by the network:</w:t>
      </w:r>
    </w:p>
    <w:p w14:paraId="062EC44D" w14:textId="77777777" w:rsidR="00460881" w:rsidRPr="00582D69" w:rsidRDefault="00460881" w:rsidP="00E314D1">
      <w:pPr>
        <w:pStyle w:val="ListParagraph"/>
        <w:numPr>
          <w:ilvl w:val="0"/>
          <w:numId w:val="34"/>
        </w:numPr>
      </w:pPr>
      <w:r w:rsidRPr="00E314D1">
        <w:t xml:space="preserve">If the gNB </w:t>
      </w:r>
      <w:r w:rsidRPr="00582D69">
        <w:t>provides sufficient time between the end of the UL transmission on the switch-from carrier and the start of the UL transmission on the switch-to carrier to absorb the switching period,</w:t>
      </w:r>
    </w:p>
    <w:p w14:paraId="54DCB9CA" w14:textId="6267F594" w:rsidR="00460881" w:rsidRPr="00582D69" w:rsidRDefault="00460881" w:rsidP="00E314D1">
      <w:pPr>
        <w:pStyle w:val="ListParagraph"/>
        <w:numPr>
          <w:ilvl w:val="1"/>
          <w:numId w:val="34"/>
        </w:numPr>
      </w:pPr>
      <w:r w:rsidRPr="00582D69">
        <w:rPr>
          <w:b/>
          <w:bCs/>
        </w:rPr>
        <w:t>Alt1:</w:t>
      </w:r>
      <w:r w:rsidRPr="00582D69">
        <w:t xml:space="preserve"> The end of the switching period is located at the start of the UL transmission on the switch-to carrier</w:t>
      </w:r>
    </w:p>
    <w:p w14:paraId="49450C20" w14:textId="787C56C8" w:rsidR="00460881" w:rsidRPr="00582D69" w:rsidRDefault="00460881" w:rsidP="00E314D1">
      <w:pPr>
        <w:pStyle w:val="ListParagraph"/>
        <w:numPr>
          <w:ilvl w:val="1"/>
          <w:numId w:val="34"/>
        </w:numPr>
      </w:pPr>
      <w:r w:rsidRPr="00582D69">
        <w:rPr>
          <w:b/>
          <w:bCs/>
        </w:rPr>
        <w:t>Alt2:</w:t>
      </w:r>
      <w:r w:rsidRPr="00582D69">
        <w:t xml:space="preserve"> </w:t>
      </w:r>
      <w:r w:rsidRPr="00582D69">
        <w:rPr>
          <w:strike/>
          <w:color w:val="FF0000"/>
        </w:rPr>
        <w:t>The end of</w:t>
      </w:r>
      <w:r w:rsidRPr="00582D69">
        <w:rPr>
          <w:color w:val="FF0000"/>
        </w:rPr>
        <w:t xml:space="preserve"> </w:t>
      </w:r>
      <w:proofErr w:type="gramStart"/>
      <w:r w:rsidR="00BD4BBD" w:rsidRPr="00582D69">
        <w:t>T</w:t>
      </w:r>
      <w:r w:rsidRPr="00582D69">
        <w:t>he</w:t>
      </w:r>
      <w:proofErr w:type="gramEnd"/>
      <w:r w:rsidRPr="00582D69">
        <w:t xml:space="preserve"> switching period is fully contained between the end of the UL transmission on the switch-from carrier and the start of the UL transmission on the switch-to carrier</w:t>
      </w:r>
      <w:r w:rsidR="00BD4BBD" w:rsidRPr="00582D69">
        <w:t xml:space="preserve"> </w:t>
      </w:r>
      <w:r w:rsidR="00BD4BBD" w:rsidRPr="00582D69">
        <w:rPr>
          <w:color w:val="FF0000"/>
          <w:u w:val="single"/>
        </w:rPr>
        <w:t>without any overlap with the two UL transmissions</w:t>
      </w:r>
    </w:p>
    <w:p w14:paraId="096B9AD1" w14:textId="481D62A9" w:rsidR="00460881" w:rsidRDefault="00460881" w:rsidP="00B86E12">
      <w:pPr>
        <w:rPr>
          <w:lang w:val="en-US"/>
        </w:rPr>
      </w:pPr>
    </w:p>
    <w:p w14:paraId="70E89D4B" w14:textId="5D99FBA5" w:rsidR="00460881" w:rsidRPr="00A54158" w:rsidRDefault="00460881" w:rsidP="00460881">
      <w:pPr>
        <w:rPr>
          <w:b/>
          <w:bCs/>
        </w:rPr>
      </w:pPr>
      <w:r w:rsidRPr="00B8224F">
        <w:rPr>
          <w:b/>
          <w:bCs/>
        </w:rPr>
        <w:t>Please provide your comments on the</w:t>
      </w:r>
      <w:r w:rsidR="00E314D1" w:rsidRPr="00B8224F">
        <w:rPr>
          <w:b/>
          <w:bCs/>
        </w:rPr>
        <w:t xml:space="preserve"> two alternatives on the exact location of the switching period when the gNB provides sufficient gap between the two UL transmissions to absorb the switching duration.</w:t>
      </w:r>
    </w:p>
    <w:tbl>
      <w:tblPr>
        <w:tblW w:w="9634" w:type="dxa"/>
        <w:tblLook w:val="04A0" w:firstRow="1" w:lastRow="0" w:firstColumn="1" w:lastColumn="0" w:noHBand="0" w:noVBand="1"/>
      </w:tblPr>
      <w:tblGrid>
        <w:gridCol w:w="1271"/>
        <w:gridCol w:w="8363"/>
      </w:tblGrid>
      <w:tr w:rsidR="00460881" w:rsidRPr="00BA6870" w14:paraId="5848F64B" w14:textId="77777777" w:rsidTr="00863BF7">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26E72AF4" w14:textId="77777777" w:rsidR="00460881" w:rsidRPr="00C91DA9" w:rsidRDefault="00460881" w:rsidP="00863BF7">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0D678AEA" w14:textId="77777777" w:rsidR="00460881" w:rsidRPr="00C91DA9" w:rsidRDefault="00460881" w:rsidP="00863BF7">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460881" w:rsidRPr="00AF0E21" w14:paraId="03C4B6D0"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021D796F" w14:textId="0E710391" w:rsidR="00460881" w:rsidRPr="006077DA" w:rsidRDefault="00986924" w:rsidP="00863BF7">
            <w:pPr>
              <w:pStyle w:val="BodyText"/>
              <w:spacing w:after="60"/>
              <w:rPr>
                <w:rFonts w:cs="Arial"/>
                <w:sz w:val="18"/>
                <w:szCs w:val="18"/>
              </w:rPr>
            </w:pPr>
            <w:r>
              <w:rPr>
                <w:rFonts w:cs="Arial"/>
                <w:sz w:val="18"/>
                <w:szCs w:val="18"/>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940BD37" w14:textId="0DE97A3F" w:rsidR="00460881" w:rsidRDefault="00986924" w:rsidP="00863BF7">
            <w:pPr>
              <w:pStyle w:val="BodyText"/>
              <w:spacing w:after="60"/>
              <w:rPr>
                <w:rFonts w:cs="Arial"/>
                <w:sz w:val="18"/>
                <w:szCs w:val="18"/>
              </w:rPr>
            </w:pPr>
            <w:r>
              <w:rPr>
                <w:rFonts w:cs="Arial"/>
                <w:sz w:val="18"/>
                <w:szCs w:val="18"/>
              </w:rPr>
              <w:t xml:space="preserve">In our view, since we have agreed that to send LS to RAN4 and also </w:t>
            </w:r>
            <w:r w:rsidR="00DC60C3">
              <w:rPr>
                <w:rFonts w:cs="Arial"/>
                <w:sz w:val="18"/>
                <w:szCs w:val="18"/>
              </w:rPr>
              <w:t xml:space="preserve">understand </w:t>
            </w:r>
            <w:r>
              <w:rPr>
                <w:rFonts w:cs="Arial"/>
                <w:sz w:val="18"/>
                <w:szCs w:val="18"/>
              </w:rPr>
              <w:t>that RAN4 should clarify the switching period location for this case, so we think that we don’t need make any further agreement in RAN1.</w:t>
            </w:r>
          </w:p>
          <w:p w14:paraId="7B4B060F" w14:textId="446CD7B1" w:rsidR="00986924" w:rsidRDefault="00986924" w:rsidP="00863BF7">
            <w:pPr>
              <w:pStyle w:val="BodyText"/>
              <w:spacing w:after="60"/>
              <w:rPr>
                <w:rFonts w:cs="Arial"/>
                <w:sz w:val="18"/>
                <w:szCs w:val="18"/>
              </w:rPr>
            </w:pPr>
            <w:r>
              <w:rPr>
                <w:rFonts w:cs="Arial"/>
                <w:sz w:val="18"/>
                <w:szCs w:val="18"/>
              </w:rPr>
              <w:t xml:space="preserve">Generally, among the 2 alternatives, if we understand correctly, Alt 2 </w:t>
            </w:r>
            <w:r w:rsidR="00EB4390">
              <w:rPr>
                <w:rFonts w:cs="Arial"/>
                <w:sz w:val="18"/>
                <w:szCs w:val="18"/>
              </w:rPr>
              <w:t>e</w:t>
            </w:r>
            <w:r>
              <w:rPr>
                <w:rFonts w:cs="Arial"/>
                <w:sz w:val="18"/>
                <w:szCs w:val="18"/>
              </w:rPr>
              <w:t xml:space="preserve">ssentially allows for the switching period to be located anywhere between the end UL transmission on the switch-from carrier and the start pf the UL transmission on the switch-to carrier. </w:t>
            </w:r>
            <w:proofErr w:type="gramStart"/>
            <w:r>
              <w:rPr>
                <w:rFonts w:cs="Arial"/>
                <w:sz w:val="18"/>
                <w:szCs w:val="18"/>
              </w:rPr>
              <w:t>So</w:t>
            </w:r>
            <w:proofErr w:type="gramEnd"/>
            <w:r>
              <w:rPr>
                <w:rFonts w:cs="Arial"/>
                <w:sz w:val="18"/>
                <w:szCs w:val="18"/>
              </w:rPr>
              <w:t xml:space="preserve"> if majority thinks we need to agree on this in RAN1, then our preference would be Alt 2</w:t>
            </w:r>
          </w:p>
          <w:p w14:paraId="5BC1AF9F" w14:textId="77777777" w:rsidR="00986924" w:rsidRDefault="00986924" w:rsidP="00863BF7">
            <w:pPr>
              <w:pStyle w:val="BodyText"/>
              <w:spacing w:after="60"/>
              <w:rPr>
                <w:rFonts w:cs="Arial"/>
                <w:sz w:val="18"/>
                <w:szCs w:val="18"/>
              </w:rPr>
            </w:pPr>
          </w:p>
          <w:p w14:paraId="051DBBC7" w14:textId="675920EA" w:rsidR="00986924" w:rsidRDefault="00EB4390" w:rsidP="00863BF7">
            <w:pPr>
              <w:pStyle w:val="BodyText"/>
              <w:spacing w:after="60"/>
              <w:rPr>
                <w:rFonts w:cs="Arial"/>
                <w:sz w:val="18"/>
                <w:szCs w:val="18"/>
              </w:rPr>
            </w:pPr>
            <w:r>
              <w:rPr>
                <w:rFonts w:cs="Arial"/>
                <w:sz w:val="18"/>
                <w:szCs w:val="18"/>
              </w:rPr>
              <w:t xml:space="preserve">Furthermore, </w:t>
            </w:r>
            <w:r w:rsidR="00986924">
              <w:rPr>
                <w:rFonts w:cs="Arial"/>
                <w:sz w:val="18"/>
                <w:szCs w:val="18"/>
              </w:rPr>
              <w:t>the wording for Alt</w:t>
            </w:r>
            <w:proofErr w:type="gramStart"/>
            <w:r w:rsidR="00986924">
              <w:rPr>
                <w:rFonts w:cs="Arial"/>
                <w:sz w:val="18"/>
                <w:szCs w:val="18"/>
              </w:rPr>
              <w:t>2  can</w:t>
            </w:r>
            <w:proofErr w:type="gramEnd"/>
            <w:r w:rsidR="00986924">
              <w:rPr>
                <w:rFonts w:cs="Arial"/>
                <w:sz w:val="18"/>
                <w:szCs w:val="18"/>
              </w:rPr>
              <w:t xml:space="preserve"> be updated as:</w:t>
            </w:r>
          </w:p>
          <w:p w14:paraId="0E9106E7" w14:textId="4D409337" w:rsidR="00986924" w:rsidRPr="00986924" w:rsidRDefault="00986924" w:rsidP="00986924">
            <w:pPr>
              <w:pStyle w:val="ListParagraph"/>
              <w:numPr>
                <w:ilvl w:val="1"/>
                <w:numId w:val="34"/>
              </w:numPr>
              <w:ind w:left="456"/>
              <w:rPr>
                <w:color w:val="FF0000"/>
                <w:highlight w:val="yellow"/>
              </w:rPr>
            </w:pPr>
            <w:r w:rsidRPr="00E314D1">
              <w:rPr>
                <w:b/>
                <w:bCs/>
                <w:highlight w:val="yellow"/>
              </w:rPr>
              <w:t>Alt2:</w:t>
            </w:r>
            <w:r w:rsidRPr="00E314D1">
              <w:rPr>
                <w:highlight w:val="yellow"/>
              </w:rPr>
              <w:t xml:space="preserve"> The </w:t>
            </w:r>
            <w:r w:rsidRPr="00986924">
              <w:rPr>
                <w:strike/>
                <w:color w:val="FF0000"/>
                <w:highlight w:val="yellow"/>
              </w:rPr>
              <w:t>end of the</w:t>
            </w:r>
            <w:r w:rsidRPr="00986924">
              <w:rPr>
                <w:color w:val="FF0000"/>
                <w:highlight w:val="yellow"/>
              </w:rPr>
              <w:t xml:space="preserve"> </w:t>
            </w:r>
            <w:r w:rsidRPr="00E314D1">
              <w:rPr>
                <w:highlight w:val="yellow"/>
              </w:rPr>
              <w:t>switching period is fully contained between the end of the UL transmission on the switch-from carrier and the start of the UL transmission on the switch-to carrier</w:t>
            </w:r>
            <w:r>
              <w:rPr>
                <w:highlight w:val="yellow"/>
              </w:rPr>
              <w:t xml:space="preserve"> </w:t>
            </w:r>
            <w:r w:rsidRPr="00986924">
              <w:rPr>
                <w:color w:val="FF0000"/>
                <w:highlight w:val="yellow"/>
              </w:rPr>
              <w:t>without any overlap with the two UL transmissions</w:t>
            </w:r>
          </w:p>
          <w:p w14:paraId="3FC8572A" w14:textId="1007994E" w:rsidR="00986924" w:rsidRPr="00986924" w:rsidRDefault="00986924" w:rsidP="00863BF7">
            <w:pPr>
              <w:pStyle w:val="BodyText"/>
              <w:spacing w:after="60"/>
              <w:rPr>
                <w:rFonts w:cs="Arial"/>
                <w:sz w:val="18"/>
                <w:szCs w:val="18"/>
                <w:lang w:val="en-US"/>
              </w:rPr>
            </w:pPr>
          </w:p>
        </w:tc>
      </w:tr>
      <w:tr w:rsidR="00460881" w:rsidRPr="00384655" w14:paraId="452DA761"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2CA5F7CB" w14:textId="249CE1C3" w:rsidR="00460881" w:rsidRPr="00384655" w:rsidRDefault="00B611C9" w:rsidP="00863BF7">
            <w:pPr>
              <w:pStyle w:val="BodyText"/>
              <w:spacing w:after="60"/>
              <w:rPr>
                <w:rFonts w:eastAsia="MS Mincho" w:cs="Arial"/>
                <w:sz w:val="18"/>
                <w:szCs w:val="18"/>
                <w:lang w:eastAsia="ja-JP"/>
              </w:rPr>
            </w:pPr>
            <w:r>
              <w:rPr>
                <w:rFonts w:eastAsia="MS Mincho" w:cs="Arial"/>
                <w:sz w:val="18"/>
                <w:szCs w:val="18"/>
                <w:lang w:eastAsia="ja-JP"/>
              </w:rPr>
              <w:t>Moderator</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620035B" w14:textId="51575533" w:rsidR="00460881" w:rsidRPr="00384655" w:rsidRDefault="00B611C9" w:rsidP="00863BF7">
            <w:pPr>
              <w:pStyle w:val="BodyText"/>
              <w:spacing w:after="60"/>
              <w:rPr>
                <w:rFonts w:eastAsia="MS Mincho" w:cs="Arial"/>
                <w:sz w:val="18"/>
                <w:szCs w:val="18"/>
                <w:lang w:eastAsia="ja-JP"/>
              </w:rPr>
            </w:pPr>
            <w:r>
              <w:rPr>
                <w:rFonts w:eastAsia="MS Mincho" w:cs="Arial"/>
                <w:sz w:val="18"/>
                <w:szCs w:val="18"/>
                <w:lang w:eastAsia="ja-JP"/>
              </w:rPr>
              <w:t>Thanks Apple for catching the copy-paste artefact in Alt2 and improving the wording.</w:t>
            </w:r>
            <w:r w:rsidR="00CB6DD0">
              <w:rPr>
                <w:rFonts w:eastAsia="MS Mincho" w:cs="Arial"/>
                <w:sz w:val="18"/>
                <w:szCs w:val="18"/>
                <w:lang w:eastAsia="ja-JP"/>
              </w:rPr>
              <w:t xml:space="preserve"> Updated accordingly.</w:t>
            </w:r>
          </w:p>
        </w:tc>
      </w:tr>
      <w:tr w:rsidR="00460881" w:rsidRPr="00AF0E21" w14:paraId="41F6ADB4"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037B0EAE" w14:textId="6B7801D5" w:rsidR="00460881" w:rsidRPr="006077DA" w:rsidRDefault="002C5C1B" w:rsidP="00863BF7">
            <w:pPr>
              <w:pStyle w:val="BodyText"/>
              <w:spacing w:after="60"/>
              <w:rPr>
                <w:rFonts w:cs="Arial"/>
                <w:sz w:val="18"/>
                <w:szCs w:val="18"/>
              </w:rPr>
            </w:pPr>
            <w:r>
              <w:rPr>
                <w:rFonts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D3A34B2" w14:textId="7446EC0D" w:rsidR="00776BC7" w:rsidRDefault="00776BC7" w:rsidP="00863BF7">
            <w:pPr>
              <w:pStyle w:val="BodyText"/>
              <w:spacing w:after="60"/>
              <w:rPr>
                <w:rFonts w:cs="Arial"/>
                <w:sz w:val="18"/>
                <w:szCs w:val="18"/>
              </w:rPr>
            </w:pPr>
            <w:r>
              <w:rPr>
                <w:rFonts w:cs="Arial"/>
                <w:sz w:val="18"/>
                <w:szCs w:val="18"/>
              </w:rPr>
              <w:t>We prefer Alt1 so that the DL interruption location is known and can be accommodated for.</w:t>
            </w:r>
          </w:p>
          <w:p w14:paraId="4C79D51C" w14:textId="5AF94AF2" w:rsidR="00776BC7" w:rsidRDefault="002C5C1B" w:rsidP="00863BF7">
            <w:pPr>
              <w:pStyle w:val="BodyText"/>
              <w:spacing w:after="60"/>
              <w:rPr>
                <w:rFonts w:cs="Arial"/>
                <w:sz w:val="18"/>
                <w:szCs w:val="18"/>
              </w:rPr>
            </w:pPr>
            <w:r>
              <w:rPr>
                <w:rFonts w:cs="Arial"/>
                <w:sz w:val="18"/>
                <w:szCs w:val="18"/>
              </w:rPr>
              <w:t>Alt</w:t>
            </w:r>
            <w:r w:rsidR="00776BC7">
              <w:rPr>
                <w:rFonts w:cs="Arial"/>
                <w:sz w:val="18"/>
                <w:szCs w:val="18"/>
              </w:rPr>
              <w:t>2 would not cause issues if the two UL transmissions are in back-to-back slots, in which case the scheduled gap would not be much larger (if at all larger) than the switching period, and thus the DL interruption location is known with good accuracy. The issues come when there is no activity in the UL in the recent past, and then an UL transmission that leads to a Tx switching is scheduled. With no specification whatsoever the DL interruption can be anywhere between the DCI and the PUSCH it schedules making it impossible to consider this in any way in the network implementation.</w:t>
            </w:r>
          </w:p>
          <w:p w14:paraId="6EF48448" w14:textId="77777777" w:rsidR="00A86BDB" w:rsidRDefault="00776BC7" w:rsidP="00863BF7">
            <w:pPr>
              <w:pStyle w:val="BodyText"/>
              <w:spacing w:after="60"/>
              <w:rPr>
                <w:rFonts w:cs="Arial"/>
                <w:sz w:val="18"/>
                <w:szCs w:val="18"/>
              </w:rPr>
            </w:pPr>
            <w:r>
              <w:rPr>
                <w:rFonts w:cs="Arial"/>
                <w:sz w:val="18"/>
                <w:szCs w:val="18"/>
              </w:rPr>
              <w:t xml:space="preserve">We understand that at this stage of Rel-16 it maybe too much to ask for a very rigid definition of the DL interruption location in this case, but it would be useful to define at least that the interruption is within some sensible window. </w:t>
            </w:r>
            <w:r w:rsidR="00A86BDB">
              <w:rPr>
                <w:rFonts w:cs="Arial"/>
                <w:sz w:val="18"/>
                <w:szCs w:val="18"/>
              </w:rPr>
              <w:t>So maybe something like below could be considered:</w:t>
            </w:r>
          </w:p>
          <w:p w14:paraId="14656FA1" w14:textId="77777777" w:rsidR="00776BC7" w:rsidRDefault="00A86BDB" w:rsidP="00863BF7">
            <w:pPr>
              <w:pStyle w:val="BodyText"/>
              <w:spacing w:after="60"/>
              <w:rPr>
                <w:rFonts w:cs="Arial"/>
                <w:b/>
                <w:bCs/>
                <w:sz w:val="18"/>
                <w:szCs w:val="18"/>
              </w:rPr>
            </w:pPr>
            <w:r>
              <w:rPr>
                <w:rFonts w:cs="Arial"/>
                <w:b/>
                <w:bCs/>
                <w:sz w:val="18"/>
                <w:szCs w:val="18"/>
              </w:rPr>
              <w:t xml:space="preserve">For Rel-16: </w:t>
            </w:r>
            <w:r w:rsidR="00776BC7" w:rsidRPr="00776BC7">
              <w:rPr>
                <w:rFonts w:cs="Arial"/>
                <w:b/>
                <w:bCs/>
                <w:sz w:val="18"/>
                <w:szCs w:val="18"/>
              </w:rPr>
              <w:t xml:space="preserve">The DL interruption due to UL Tx Switching should be within </w:t>
            </w:r>
            <w:r w:rsidR="00776BC7">
              <w:rPr>
                <w:rFonts w:cs="Arial"/>
                <w:b/>
                <w:bCs/>
                <w:sz w:val="18"/>
                <w:szCs w:val="18"/>
              </w:rPr>
              <w:t>[</w:t>
            </w:r>
            <w:r w:rsidR="00776BC7" w:rsidRPr="00776BC7">
              <w:rPr>
                <w:rFonts w:cs="Arial"/>
                <w:b/>
                <w:bCs/>
                <w:sz w:val="18"/>
                <w:szCs w:val="18"/>
              </w:rPr>
              <w:t>7</w:t>
            </w:r>
            <w:r w:rsidR="00776BC7">
              <w:rPr>
                <w:rFonts w:cs="Arial"/>
                <w:b/>
                <w:bCs/>
                <w:sz w:val="18"/>
                <w:szCs w:val="18"/>
              </w:rPr>
              <w:t>]</w:t>
            </w:r>
            <w:r w:rsidR="00776BC7" w:rsidRPr="00776BC7">
              <w:rPr>
                <w:rFonts w:cs="Arial"/>
                <w:b/>
                <w:bCs/>
                <w:sz w:val="18"/>
                <w:szCs w:val="18"/>
              </w:rPr>
              <w:t xml:space="preserve"> DL symbols before the UL transmission starts (protecting the PDCCH and the 1</w:t>
            </w:r>
            <w:r w:rsidR="00776BC7" w:rsidRPr="00776BC7">
              <w:rPr>
                <w:rFonts w:cs="Arial"/>
                <w:b/>
                <w:bCs/>
                <w:sz w:val="18"/>
                <w:szCs w:val="18"/>
                <w:vertAlign w:val="superscript"/>
              </w:rPr>
              <w:t>st</w:t>
            </w:r>
            <w:r w:rsidR="00776BC7" w:rsidRPr="00776BC7">
              <w:rPr>
                <w:rFonts w:cs="Arial"/>
                <w:b/>
                <w:bCs/>
                <w:sz w:val="18"/>
                <w:szCs w:val="18"/>
              </w:rPr>
              <w:t xml:space="preserve"> DMRS of the PDSCH)</w:t>
            </w:r>
            <w:r w:rsidR="00776BC7">
              <w:rPr>
                <w:rFonts w:cs="Arial"/>
                <w:b/>
                <w:bCs/>
                <w:sz w:val="18"/>
                <w:szCs w:val="18"/>
              </w:rPr>
              <w:t>, when the DL symbols don’t overlap with any UL transmission</w:t>
            </w:r>
            <w:r w:rsidR="00776BC7" w:rsidRPr="00776BC7">
              <w:rPr>
                <w:rFonts w:cs="Arial"/>
                <w:b/>
                <w:bCs/>
                <w:sz w:val="18"/>
                <w:szCs w:val="18"/>
              </w:rPr>
              <w:t>.</w:t>
            </w:r>
          </w:p>
          <w:p w14:paraId="22EEE5E8" w14:textId="3DFCE76B" w:rsidR="00A86BDB" w:rsidRPr="006077DA" w:rsidRDefault="00A86BDB" w:rsidP="00863BF7">
            <w:pPr>
              <w:pStyle w:val="BodyText"/>
              <w:spacing w:after="60"/>
              <w:rPr>
                <w:rFonts w:cs="Arial"/>
                <w:sz w:val="18"/>
                <w:szCs w:val="18"/>
              </w:rPr>
            </w:pPr>
            <w:r>
              <w:rPr>
                <w:rFonts w:cs="Arial"/>
                <w:b/>
                <w:bCs/>
                <w:sz w:val="18"/>
                <w:szCs w:val="18"/>
              </w:rPr>
              <w:t>For Rel17: Take Alt1</w:t>
            </w:r>
          </w:p>
        </w:tc>
      </w:tr>
      <w:tr w:rsidR="00460881" w:rsidRPr="00AF0E21" w14:paraId="5D68C4C5"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2F72A39D" w14:textId="06A7F5A9" w:rsidR="00460881" w:rsidRPr="006077DA" w:rsidRDefault="00330802" w:rsidP="00863BF7">
            <w:pPr>
              <w:pStyle w:val="BodyText"/>
              <w:spacing w:after="60"/>
              <w:rPr>
                <w:rFonts w:cs="Arial"/>
                <w:sz w:val="18"/>
                <w:szCs w:val="18"/>
                <w:lang w:eastAsia="zh-CN"/>
              </w:rPr>
            </w:pPr>
            <w:r>
              <w:rPr>
                <w:rFonts w:cs="Arial"/>
                <w:sz w:val="18"/>
                <w:szCs w:val="18"/>
                <w:lang w:eastAsia="zh-CN"/>
              </w:rPr>
              <w:t xml:space="preserve">Qualcomm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916E8BE" w14:textId="2D966F5F" w:rsidR="00647BFD" w:rsidRDefault="00330802" w:rsidP="00863BF7">
            <w:pPr>
              <w:pStyle w:val="BodyText"/>
              <w:spacing w:after="60"/>
              <w:rPr>
                <w:rFonts w:cs="Arial"/>
                <w:sz w:val="18"/>
                <w:szCs w:val="18"/>
                <w:lang w:eastAsia="zh-CN"/>
              </w:rPr>
            </w:pPr>
            <w:r>
              <w:rPr>
                <w:rFonts w:cs="Arial"/>
                <w:sz w:val="18"/>
                <w:szCs w:val="18"/>
                <w:lang w:eastAsia="zh-CN"/>
              </w:rPr>
              <w:t>We are ok with Alt1 and propose to add “</w:t>
            </w:r>
            <w:r w:rsidRPr="009E02DA">
              <w:rPr>
                <w:rFonts w:cs="Arial"/>
                <w:color w:val="FF0000"/>
                <w:sz w:val="18"/>
                <w:szCs w:val="18"/>
                <w:lang w:eastAsia="zh-CN"/>
              </w:rPr>
              <w:t>nominal</w:t>
            </w:r>
            <w:r>
              <w:rPr>
                <w:rFonts w:cs="Arial"/>
                <w:sz w:val="18"/>
                <w:szCs w:val="18"/>
                <w:lang w:eastAsia="zh-CN"/>
              </w:rPr>
              <w:t>”</w:t>
            </w:r>
            <w:r w:rsidR="00647BFD">
              <w:rPr>
                <w:rFonts w:cs="Arial"/>
                <w:sz w:val="18"/>
                <w:szCs w:val="18"/>
                <w:lang w:eastAsia="zh-CN"/>
              </w:rPr>
              <w:t xml:space="preserve"> before “start of the UL transmission”</w:t>
            </w:r>
            <w:r>
              <w:rPr>
                <w:rFonts w:cs="Arial"/>
                <w:sz w:val="18"/>
                <w:szCs w:val="18"/>
                <w:lang w:eastAsia="zh-CN"/>
              </w:rPr>
              <w:t xml:space="preserve"> as</w:t>
            </w:r>
            <w:r w:rsidR="00647BFD">
              <w:rPr>
                <w:rFonts w:cs="Arial"/>
                <w:sz w:val="18"/>
                <w:szCs w:val="18"/>
                <w:lang w:eastAsia="zh-CN"/>
              </w:rPr>
              <w:t xml:space="preserve"> the major bullet says the time is sufficient for Tx switching and no dropping is needed.</w:t>
            </w:r>
            <w:r w:rsidR="00185805">
              <w:rPr>
                <w:rFonts w:cs="Arial"/>
                <w:sz w:val="18"/>
                <w:szCs w:val="18"/>
                <w:lang w:eastAsia="zh-CN"/>
              </w:rPr>
              <w:t xml:space="preserve"> The updated proposal is as below</w:t>
            </w:r>
          </w:p>
          <w:p w14:paraId="74710B87" w14:textId="1DD1EFC1" w:rsidR="00647BFD" w:rsidRPr="00E314D1" w:rsidRDefault="00330802" w:rsidP="00647BFD">
            <w:pPr>
              <w:pStyle w:val="ListParagraph"/>
              <w:numPr>
                <w:ilvl w:val="0"/>
                <w:numId w:val="34"/>
              </w:numPr>
              <w:rPr>
                <w:highlight w:val="yellow"/>
              </w:rPr>
            </w:pPr>
            <w:r>
              <w:rPr>
                <w:rFonts w:cs="Arial"/>
                <w:sz w:val="18"/>
                <w:szCs w:val="18"/>
              </w:rPr>
              <w:t xml:space="preserve"> </w:t>
            </w:r>
            <w:r w:rsidR="00647BFD" w:rsidRPr="00E314D1">
              <w:rPr>
                <w:b/>
                <w:bCs/>
                <w:highlight w:val="yellow"/>
              </w:rPr>
              <w:t>Alt1:</w:t>
            </w:r>
            <w:r w:rsidR="00647BFD" w:rsidRPr="00E314D1">
              <w:rPr>
                <w:highlight w:val="yellow"/>
              </w:rPr>
              <w:t xml:space="preserve"> The end of the switching period is located at the </w:t>
            </w:r>
            <w:r w:rsidR="00647BFD" w:rsidRPr="00647BFD">
              <w:rPr>
                <w:color w:val="FF0000"/>
                <w:highlight w:val="yellow"/>
              </w:rPr>
              <w:t>nominal</w:t>
            </w:r>
            <w:r w:rsidR="00647BFD">
              <w:rPr>
                <w:highlight w:val="yellow"/>
              </w:rPr>
              <w:t xml:space="preserve"> </w:t>
            </w:r>
            <w:r w:rsidR="00647BFD" w:rsidRPr="00E314D1">
              <w:rPr>
                <w:highlight w:val="yellow"/>
              </w:rPr>
              <w:t>start of the UL transmission on the switch-to carrier</w:t>
            </w:r>
          </w:p>
          <w:p w14:paraId="5BFB93FA" w14:textId="2FD425DE" w:rsidR="00460881" w:rsidRPr="00647BFD" w:rsidRDefault="00460881" w:rsidP="00863BF7">
            <w:pPr>
              <w:pStyle w:val="BodyText"/>
              <w:spacing w:after="60"/>
              <w:rPr>
                <w:rFonts w:cs="Arial"/>
                <w:sz w:val="18"/>
                <w:szCs w:val="18"/>
                <w:lang w:val="en-US" w:eastAsia="zh-CN"/>
              </w:rPr>
            </w:pPr>
          </w:p>
        </w:tc>
      </w:tr>
      <w:tr w:rsidR="00460881" w:rsidRPr="00AF0E21" w14:paraId="062AAD64"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1751A970" w14:textId="10091371" w:rsidR="00460881" w:rsidRPr="006077DA" w:rsidRDefault="00610376" w:rsidP="00863BF7">
            <w:pPr>
              <w:pStyle w:val="BodyText"/>
              <w:spacing w:after="60"/>
              <w:rPr>
                <w:rFonts w:cs="Arial"/>
                <w:sz w:val="18"/>
                <w:szCs w:val="18"/>
                <w:lang w:eastAsia="zh-CN"/>
              </w:rPr>
            </w:pPr>
            <w:r>
              <w:rPr>
                <w:rFonts w:cs="Arial"/>
                <w:sz w:val="18"/>
                <w:szCs w:val="18"/>
                <w:lang w:eastAsia="zh-CN"/>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2DDE86F" w14:textId="0E144529" w:rsidR="00460881" w:rsidRPr="006077DA" w:rsidRDefault="00610376" w:rsidP="00863BF7">
            <w:pPr>
              <w:pStyle w:val="BodyText"/>
              <w:spacing w:after="60"/>
              <w:rPr>
                <w:rFonts w:cs="Arial"/>
                <w:sz w:val="18"/>
                <w:szCs w:val="18"/>
                <w:lang w:eastAsia="zh-CN"/>
              </w:rPr>
            </w:pPr>
            <w:r>
              <w:rPr>
                <w:rFonts w:cs="Arial"/>
                <w:sz w:val="18"/>
                <w:szCs w:val="18"/>
                <w:lang w:eastAsia="zh-CN"/>
              </w:rPr>
              <w:t>We prefer Alt.2</w:t>
            </w:r>
          </w:p>
        </w:tc>
      </w:tr>
      <w:tr w:rsidR="00321429" w:rsidRPr="00AF0E21" w14:paraId="2300BC26"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1E599B35" w14:textId="0E0FCE31" w:rsidR="00321429" w:rsidRDefault="00321429" w:rsidP="00863BF7">
            <w:pPr>
              <w:pStyle w:val="BodyText"/>
              <w:spacing w:after="60"/>
              <w:rPr>
                <w:rFonts w:cs="Arial"/>
                <w:sz w:val="18"/>
                <w:szCs w:val="18"/>
                <w:lang w:eastAsia="zh-CN"/>
              </w:rPr>
            </w:pPr>
            <w:r>
              <w:rPr>
                <w:rFonts w:cs="Arial" w:hint="eastAsia"/>
                <w:sz w:val="18"/>
                <w:szCs w:val="18"/>
                <w:lang w:eastAsia="zh-CN"/>
              </w:rPr>
              <w:t>C</w:t>
            </w:r>
            <w:r>
              <w:rPr>
                <w:rFonts w:cs="Arial"/>
                <w:sz w:val="18"/>
                <w:szCs w:val="18"/>
                <w:lang w:eastAsia="zh-CN"/>
              </w:rPr>
              <w:t>hina Telecom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EA3F527" w14:textId="08FE181D" w:rsidR="00321429" w:rsidRDefault="00150D4A" w:rsidP="00AC2991">
            <w:pPr>
              <w:pStyle w:val="BodyText"/>
              <w:spacing w:after="60"/>
              <w:rPr>
                <w:rFonts w:cs="Arial"/>
                <w:sz w:val="18"/>
                <w:szCs w:val="18"/>
                <w:lang w:eastAsia="zh-CN"/>
              </w:rPr>
            </w:pPr>
            <w:r>
              <w:rPr>
                <w:rFonts w:cs="Arial" w:hint="eastAsia"/>
                <w:sz w:val="18"/>
                <w:szCs w:val="18"/>
                <w:lang w:eastAsia="zh-CN"/>
              </w:rPr>
              <w:t>W</w:t>
            </w:r>
            <w:r>
              <w:rPr>
                <w:rFonts w:cs="Arial"/>
                <w:sz w:val="18"/>
                <w:szCs w:val="18"/>
                <w:lang w:eastAsia="zh-CN"/>
              </w:rPr>
              <w:t xml:space="preserve">e understand that </w:t>
            </w:r>
            <w:r>
              <w:rPr>
                <w:rFonts w:cs="Arial"/>
                <w:sz w:val="18"/>
                <w:szCs w:val="18"/>
              </w:rPr>
              <w:t xml:space="preserve">DL interruption location would be unknown to gNB for Alt 2. However, not all band combinations have DL interruption. </w:t>
            </w:r>
            <w:r w:rsidR="00290248">
              <w:rPr>
                <w:rFonts w:cs="Arial"/>
                <w:sz w:val="18"/>
                <w:szCs w:val="18"/>
              </w:rPr>
              <w:t xml:space="preserve">For these band combinations without DL interruption, it is not necessary to </w:t>
            </w:r>
            <w:r w:rsidR="00290248">
              <w:rPr>
                <w:rFonts w:cs="Arial"/>
                <w:sz w:val="18"/>
                <w:szCs w:val="18"/>
              </w:rPr>
              <w:lastRenderedPageBreak/>
              <w:t xml:space="preserve">restrict UE behaviour. Agree with Apple that RAN4 is </w:t>
            </w:r>
            <w:r w:rsidR="00AC2991">
              <w:rPr>
                <w:rFonts w:cs="Arial"/>
                <w:sz w:val="18"/>
                <w:szCs w:val="18"/>
              </w:rPr>
              <w:t>the best</w:t>
            </w:r>
            <w:r w:rsidR="00290248">
              <w:rPr>
                <w:rFonts w:cs="Arial"/>
                <w:sz w:val="18"/>
                <w:szCs w:val="18"/>
              </w:rPr>
              <w:t xml:space="preserve"> place to clarify the switching period location, since DL interruption is defined in RAN4.</w:t>
            </w:r>
          </w:p>
        </w:tc>
      </w:tr>
      <w:tr w:rsidR="001D777C" w:rsidRPr="00AF0E21" w14:paraId="2175BF95"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3E197757" w14:textId="3D437818" w:rsidR="001D777C" w:rsidRDefault="001D777C" w:rsidP="00863BF7">
            <w:pPr>
              <w:pStyle w:val="BodyText"/>
              <w:spacing w:after="60"/>
              <w:rPr>
                <w:rFonts w:cs="Arial"/>
                <w:sz w:val="18"/>
                <w:szCs w:val="18"/>
                <w:lang w:eastAsia="zh-CN"/>
              </w:rPr>
            </w:pPr>
            <w:r>
              <w:rPr>
                <w:rFonts w:cs="Arial" w:hint="eastAsia"/>
                <w:sz w:val="18"/>
                <w:szCs w:val="18"/>
                <w:lang w:eastAsia="zh-CN"/>
              </w:rPr>
              <w:lastRenderedPageBreak/>
              <w:t>ZTE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50182E" w14:textId="4D5FEB5C" w:rsidR="001D777C" w:rsidRDefault="001D777C" w:rsidP="001D777C">
            <w:pPr>
              <w:pStyle w:val="BodyText"/>
              <w:spacing w:after="60"/>
              <w:rPr>
                <w:rFonts w:cs="Arial"/>
                <w:sz w:val="18"/>
                <w:szCs w:val="18"/>
                <w:lang w:eastAsia="zh-CN"/>
              </w:rPr>
            </w:pPr>
            <w:r>
              <w:rPr>
                <w:rFonts w:cs="Arial" w:hint="eastAsia"/>
                <w:sz w:val="18"/>
                <w:szCs w:val="18"/>
                <w:lang w:eastAsia="zh-CN"/>
              </w:rPr>
              <w:t>W</w:t>
            </w:r>
            <w:r>
              <w:rPr>
                <w:rFonts w:cs="Arial"/>
                <w:sz w:val="18"/>
                <w:szCs w:val="18"/>
                <w:lang w:eastAsia="zh-CN"/>
              </w:rPr>
              <w:t>e share similar view as Nokia regarding the DL interruption part. If companies couldn’t make decision for this issue in RAN1 in this meeting, we are also open to leave it to RAN4.</w:t>
            </w:r>
          </w:p>
          <w:p w14:paraId="720413BA" w14:textId="36B88999" w:rsidR="001D777C" w:rsidRDefault="001D777C" w:rsidP="00AC2991">
            <w:pPr>
              <w:pStyle w:val="BodyText"/>
              <w:spacing w:after="60"/>
              <w:rPr>
                <w:rFonts w:cs="Arial"/>
                <w:sz w:val="18"/>
                <w:szCs w:val="18"/>
                <w:lang w:eastAsia="zh-CN"/>
              </w:rPr>
            </w:pPr>
          </w:p>
        </w:tc>
      </w:tr>
      <w:tr w:rsidR="00DF3222" w:rsidRPr="00AF0E21" w14:paraId="08AA54E9"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2AA65DDF" w14:textId="7B7C6E6A" w:rsidR="00DF3222" w:rsidRDefault="00DF3222" w:rsidP="00DF3222">
            <w:pPr>
              <w:pStyle w:val="BodyText"/>
              <w:spacing w:after="60"/>
              <w:rPr>
                <w:rFonts w:cs="Arial"/>
                <w:sz w:val="18"/>
                <w:szCs w:val="18"/>
                <w:lang w:eastAsia="zh-CN"/>
              </w:rPr>
            </w:pPr>
            <w:r>
              <w:rPr>
                <w:rFonts w:eastAsia="MS Mincho" w:cs="Arial" w:hint="eastAsia"/>
                <w:sz w:val="18"/>
                <w:szCs w:val="18"/>
                <w:lang w:eastAsia="ja-JP"/>
              </w:rPr>
              <w:t>N</w:t>
            </w:r>
            <w:r>
              <w:rPr>
                <w:rFonts w:eastAsia="MS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B6BFBDE" w14:textId="6FA4D9C2" w:rsidR="00DF3222" w:rsidRDefault="00DF3222" w:rsidP="00DF3222">
            <w:pPr>
              <w:pStyle w:val="BodyText"/>
              <w:spacing w:after="60"/>
              <w:rPr>
                <w:rFonts w:cs="Arial"/>
                <w:sz w:val="18"/>
                <w:szCs w:val="18"/>
                <w:lang w:eastAsia="zh-CN"/>
              </w:rPr>
            </w:pPr>
            <w:r>
              <w:rPr>
                <w:rFonts w:eastAsia="MS Mincho" w:cs="Arial" w:hint="eastAsia"/>
                <w:sz w:val="18"/>
                <w:szCs w:val="18"/>
                <w:lang w:eastAsia="ja-JP"/>
              </w:rPr>
              <w:t>C</w:t>
            </w:r>
            <w:r>
              <w:rPr>
                <w:rFonts w:eastAsia="MS Mincho" w:cs="Arial"/>
                <w:sz w:val="18"/>
                <w:szCs w:val="18"/>
                <w:lang w:eastAsia="ja-JP"/>
              </w:rPr>
              <w:t xml:space="preserve">onsidering the potential impact to DL interruption, we prefer Alt.1. On the other hand, in the case that the band combination does not allow DL interruption, Alt.2 is also fine. </w:t>
            </w:r>
            <w:proofErr w:type="gramStart"/>
            <w:r>
              <w:rPr>
                <w:rFonts w:eastAsia="MS Mincho" w:cs="Arial"/>
                <w:sz w:val="18"/>
                <w:szCs w:val="18"/>
                <w:lang w:eastAsia="ja-JP"/>
              </w:rPr>
              <w:t>So</w:t>
            </w:r>
            <w:proofErr w:type="gramEnd"/>
            <w:r>
              <w:rPr>
                <w:rFonts w:eastAsia="MS Mincho" w:cs="Arial"/>
                <w:sz w:val="18"/>
                <w:szCs w:val="18"/>
                <w:lang w:eastAsia="ja-JP"/>
              </w:rPr>
              <w:t xml:space="preserve"> one possibility would be to add condition for Alt.1, and allow Alt.2 when condition is not met.</w:t>
            </w:r>
          </w:p>
        </w:tc>
      </w:tr>
    </w:tbl>
    <w:p w14:paraId="7AEBCAD1" w14:textId="3299BEAA" w:rsidR="00A54158" w:rsidRDefault="00A54158" w:rsidP="00B86E12"/>
    <w:p w14:paraId="56A21F54" w14:textId="15E7DF54" w:rsidR="00E314D1" w:rsidRPr="00B8224F" w:rsidRDefault="00E314D1" w:rsidP="00B86E12">
      <w:pPr>
        <w:rPr>
          <w:b/>
          <w:bCs/>
        </w:rPr>
      </w:pPr>
      <w:proofErr w:type="spellStart"/>
      <w:r w:rsidRPr="00B8224F">
        <w:rPr>
          <w:b/>
          <w:bCs/>
        </w:rPr>
        <w:t>Wrt</w:t>
      </w:r>
      <w:proofErr w:type="spellEnd"/>
      <w:r w:rsidRPr="00B8224F">
        <w:rPr>
          <w:b/>
          <w:bCs/>
        </w:rPr>
        <w:t>. The 3</w:t>
      </w:r>
      <w:r w:rsidRPr="00B8224F">
        <w:rPr>
          <w:b/>
          <w:bCs/>
          <w:vertAlign w:val="superscript"/>
        </w:rPr>
        <w:t>rd</w:t>
      </w:r>
      <w:r w:rsidRPr="00B8224F">
        <w:rPr>
          <w:b/>
          <w:bCs/>
        </w:rPr>
        <w:t xml:space="preserve"> main bullet, the current RAN1 spec claims that the switching gap location is specified in the subclauses 6.1.6.x, and there is no reference to 38.101.</w:t>
      </w:r>
    </w:p>
    <w:p w14:paraId="40B711DC" w14:textId="60A55335" w:rsidR="00E314D1" w:rsidRPr="00A54158" w:rsidRDefault="00E314D1" w:rsidP="00E314D1">
      <w:pPr>
        <w:rPr>
          <w:b/>
          <w:bCs/>
        </w:rPr>
      </w:pPr>
      <w:r w:rsidRPr="00B8224F">
        <w:rPr>
          <w:b/>
          <w:bCs/>
        </w:rPr>
        <w:t>Please provide your comments on whether there is a need for a 38.214 CR to clarify that the switching period location is NOT in the subclauses 6.1.6.x, but in 38.101, and if so, please provide your views on the suggested spec change in the 3</w:t>
      </w:r>
      <w:r w:rsidRPr="00B8224F">
        <w:rPr>
          <w:b/>
          <w:bCs/>
          <w:vertAlign w:val="superscript"/>
        </w:rPr>
        <w:t>rd</w:t>
      </w:r>
      <w:r w:rsidRPr="00B8224F">
        <w:rPr>
          <w:b/>
          <w:bCs/>
        </w:rPr>
        <w:t xml:space="preserve"> main bullet of the moderator’s proposal.</w:t>
      </w:r>
    </w:p>
    <w:tbl>
      <w:tblPr>
        <w:tblW w:w="9634" w:type="dxa"/>
        <w:tblLook w:val="04A0" w:firstRow="1" w:lastRow="0" w:firstColumn="1" w:lastColumn="0" w:noHBand="0" w:noVBand="1"/>
      </w:tblPr>
      <w:tblGrid>
        <w:gridCol w:w="1271"/>
        <w:gridCol w:w="8363"/>
      </w:tblGrid>
      <w:tr w:rsidR="00E314D1" w:rsidRPr="00BA6870" w14:paraId="4F68865A" w14:textId="77777777" w:rsidTr="00863BF7">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4A34F6F8" w14:textId="77777777" w:rsidR="00E314D1" w:rsidRPr="00C91DA9" w:rsidRDefault="00E314D1" w:rsidP="00863BF7">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6CF35DF6" w14:textId="77777777" w:rsidR="00E314D1" w:rsidRPr="00C91DA9" w:rsidRDefault="00E314D1" w:rsidP="00863BF7">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E314D1" w:rsidRPr="00AF0E21" w14:paraId="2BC83F28"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77F6F865" w14:textId="1BB8A10A" w:rsidR="00E314D1" w:rsidRPr="006077DA" w:rsidRDefault="0088512B" w:rsidP="00863BF7">
            <w:pPr>
              <w:pStyle w:val="BodyText"/>
              <w:spacing w:after="60"/>
              <w:rPr>
                <w:rFonts w:cs="Arial"/>
                <w:sz w:val="18"/>
                <w:szCs w:val="18"/>
              </w:rPr>
            </w:pPr>
            <w:r>
              <w:rPr>
                <w:rFonts w:cs="Arial"/>
                <w:sz w:val="18"/>
                <w:szCs w:val="18"/>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8A42264" w14:textId="527C4AD8" w:rsidR="00E314D1" w:rsidRPr="006077DA" w:rsidRDefault="0088512B" w:rsidP="00863BF7">
            <w:pPr>
              <w:pStyle w:val="BodyText"/>
              <w:spacing w:after="60"/>
              <w:rPr>
                <w:rFonts w:cs="Arial"/>
                <w:sz w:val="18"/>
                <w:szCs w:val="18"/>
              </w:rPr>
            </w:pPr>
            <w:r>
              <w:rPr>
                <w:rFonts w:cs="Arial"/>
                <w:sz w:val="18"/>
                <w:szCs w:val="18"/>
              </w:rPr>
              <w:t>We can discuss</w:t>
            </w:r>
            <w:r w:rsidR="000C4E9C">
              <w:rPr>
                <w:rFonts w:cs="Arial"/>
                <w:sz w:val="18"/>
                <w:szCs w:val="18"/>
              </w:rPr>
              <w:t xml:space="preserve"> the</w:t>
            </w:r>
            <w:r>
              <w:rPr>
                <w:rFonts w:cs="Arial"/>
                <w:sz w:val="18"/>
                <w:szCs w:val="18"/>
              </w:rPr>
              <w:t xml:space="preserve"> potential CR, if needed, after RAN4 decision/agreement </w:t>
            </w:r>
          </w:p>
        </w:tc>
      </w:tr>
      <w:tr w:rsidR="00E314D1" w:rsidRPr="00384655" w14:paraId="61C76CFE"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3C2B996E" w14:textId="658E34ED" w:rsidR="00E314D1" w:rsidRPr="00384655" w:rsidRDefault="00A86BDB" w:rsidP="00863BF7">
            <w:pPr>
              <w:pStyle w:val="BodyText"/>
              <w:spacing w:after="60"/>
              <w:rPr>
                <w:rFonts w:eastAsia="MS Mincho" w:cs="Arial"/>
                <w:sz w:val="18"/>
                <w:szCs w:val="18"/>
                <w:lang w:eastAsia="ja-JP"/>
              </w:rPr>
            </w:pPr>
            <w:r>
              <w:rPr>
                <w:rFonts w:eastAsia="MS Mincho" w:cs="Arial"/>
                <w:sz w:val="18"/>
                <w:szCs w:val="18"/>
                <w:lang w:eastAsia="ja-JP"/>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FA9D7C4" w14:textId="0A7710FF" w:rsidR="00E314D1" w:rsidRPr="00384655" w:rsidRDefault="00A86BDB" w:rsidP="00863BF7">
            <w:pPr>
              <w:pStyle w:val="BodyText"/>
              <w:spacing w:after="60"/>
              <w:rPr>
                <w:rFonts w:eastAsia="MS Mincho" w:cs="Arial"/>
                <w:sz w:val="18"/>
                <w:szCs w:val="18"/>
                <w:lang w:eastAsia="ja-JP"/>
              </w:rPr>
            </w:pPr>
            <w:r>
              <w:rPr>
                <w:rFonts w:eastAsia="MS Mincho" w:cs="Arial"/>
                <w:sz w:val="18"/>
                <w:szCs w:val="18"/>
                <w:lang w:eastAsia="ja-JP"/>
              </w:rPr>
              <w:t>OK with the proposed spec change</w:t>
            </w:r>
          </w:p>
        </w:tc>
      </w:tr>
      <w:tr w:rsidR="00E314D1" w:rsidRPr="00AF0E21" w14:paraId="0C0FCB57"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3AAD309A" w14:textId="57E04008" w:rsidR="00E314D1" w:rsidRPr="006077DA" w:rsidRDefault="00610376" w:rsidP="00863BF7">
            <w:pPr>
              <w:pStyle w:val="BodyText"/>
              <w:spacing w:after="60"/>
              <w:rPr>
                <w:rFonts w:cs="Arial"/>
                <w:sz w:val="18"/>
                <w:szCs w:val="18"/>
              </w:rPr>
            </w:pPr>
            <w:r>
              <w:rPr>
                <w:rFonts w:cs="Arial"/>
                <w:sz w:val="18"/>
                <w:szCs w:val="18"/>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12E661B" w14:textId="52F725CD" w:rsidR="00E314D1" w:rsidRPr="006077DA" w:rsidRDefault="00610376" w:rsidP="00863BF7">
            <w:pPr>
              <w:pStyle w:val="BodyText"/>
              <w:spacing w:after="60"/>
              <w:rPr>
                <w:rFonts w:cs="Arial"/>
                <w:sz w:val="18"/>
                <w:szCs w:val="18"/>
              </w:rPr>
            </w:pPr>
            <w:r>
              <w:rPr>
                <w:rFonts w:cs="Arial"/>
                <w:sz w:val="18"/>
                <w:szCs w:val="18"/>
              </w:rPr>
              <w:t xml:space="preserve">We prefer to discuss the RAN1 CR, if any, after RAN4 decision. </w:t>
            </w:r>
          </w:p>
        </w:tc>
      </w:tr>
      <w:tr w:rsidR="00E314D1" w:rsidRPr="00AF0E21" w14:paraId="344820C1"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54F87E8E" w14:textId="7FD9A50F" w:rsidR="00E314D1" w:rsidRPr="006077DA" w:rsidRDefault="00760626" w:rsidP="00863BF7">
            <w:pPr>
              <w:pStyle w:val="BodyText"/>
              <w:spacing w:after="60"/>
              <w:rPr>
                <w:rFonts w:cs="Arial"/>
                <w:sz w:val="18"/>
                <w:szCs w:val="18"/>
                <w:lang w:eastAsia="zh-CN"/>
              </w:rPr>
            </w:pPr>
            <w:r>
              <w:rPr>
                <w:rFonts w:cs="Arial" w:hint="eastAsia"/>
                <w:sz w:val="18"/>
                <w:szCs w:val="18"/>
                <w:lang w:eastAsia="zh-CN"/>
              </w:rPr>
              <w:t>C</w:t>
            </w:r>
            <w:r>
              <w:rPr>
                <w:rFonts w:cs="Arial"/>
                <w:sz w:val="18"/>
                <w:szCs w:val="18"/>
                <w:lang w:eastAsia="zh-CN"/>
              </w:rPr>
              <w:t>hina Telecom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C1BDF08" w14:textId="0785ADA7" w:rsidR="00E314D1" w:rsidRPr="006077DA" w:rsidRDefault="00760626" w:rsidP="00863BF7">
            <w:pPr>
              <w:pStyle w:val="BodyText"/>
              <w:spacing w:after="60"/>
              <w:rPr>
                <w:rFonts w:cs="Arial"/>
                <w:sz w:val="18"/>
                <w:szCs w:val="18"/>
                <w:lang w:eastAsia="zh-CN"/>
              </w:rPr>
            </w:pPr>
            <w:r>
              <w:rPr>
                <w:rFonts w:cs="Arial" w:hint="eastAsia"/>
                <w:sz w:val="18"/>
                <w:szCs w:val="18"/>
                <w:lang w:eastAsia="zh-CN"/>
              </w:rPr>
              <w:t>C</w:t>
            </w:r>
            <w:r>
              <w:rPr>
                <w:rFonts w:cs="Arial"/>
                <w:sz w:val="18"/>
                <w:szCs w:val="18"/>
                <w:lang w:eastAsia="zh-CN"/>
              </w:rPr>
              <w:t>an discuss RAN1 CR after RAN4 decision.</w:t>
            </w:r>
          </w:p>
        </w:tc>
      </w:tr>
      <w:tr w:rsidR="00E314D1" w:rsidRPr="00AF0E21" w14:paraId="02FAE05D"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4E1D66B3" w14:textId="77777777" w:rsidR="00E314D1" w:rsidRPr="006077DA" w:rsidRDefault="00E314D1" w:rsidP="00863BF7">
            <w:pPr>
              <w:pStyle w:val="BodyText"/>
              <w:spacing w:after="60"/>
              <w:rPr>
                <w:rFonts w:cs="Arial"/>
                <w:sz w:val="18"/>
                <w:szCs w:val="18"/>
                <w:lang w:eastAsia="zh-CN"/>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8F9D205" w14:textId="77777777" w:rsidR="00E314D1" w:rsidRPr="006077DA" w:rsidRDefault="00E314D1" w:rsidP="00863BF7">
            <w:pPr>
              <w:pStyle w:val="BodyText"/>
              <w:spacing w:after="60"/>
              <w:rPr>
                <w:rFonts w:cs="Arial"/>
                <w:sz w:val="18"/>
                <w:szCs w:val="18"/>
                <w:lang w:eastAsia="zh-CN"/>
              </w:rPr>
            </w:pPr>
          </w:p>
        </w:tc>
      </w:tr>
    </w:tbl>
    <w:p w14:paraId="6D7DFB64" w14:textId="77777777" w:rsidR="00E314D1" w:rsidRDefault="00E314D1" w:rsidP="00E314D1"/>
    <w:p w14:paraId="7B6F66C3" w14:textId="77777777" w:rsidR="00E314D1" w:rsidRPr="00CB4CDC" w:rsidRDefault="00E314D1" w:rsidP="00B86E12"/>
    <w:p w14:paraId="2FBEB66E" w14:textId="6E73ECA0" w:rsidR="00B8224F" w:rsidRPr="00EB0FDC" w:rsidRDefault="00B8224F" w:rsidP="00B8224F">
      <w:pPr>
        <w:pStyle w:val="Heading3"/>
        <w:ind w:left="709"/>
      </w:pPr>
      <w:r w:rsidRPr="00EB0FDC">
        <w:t>Issue #1, Round #2 Summary</w:t>
      </w:r>
    </w:p>
    <w:p w14:paraId="3B031188" w14:textId="6E7C77DF" w:rsidR="00705A80" w:rsidRPr="00EB0FDC" w:rsidRDefault="00705A80" w:rsidP="00441A83">
      <w:pPr>
        <w:rPr>
          <w:b/>
          <w:bCs/>
        </w:rPr>
      </w:pPr>
      <w:r w:rsidRPr="00EB0FDC">
        <w:rPr>
          <w:b/>
          <w:bCs/>
        </w:rPr>
        <w:t xml:space="preserve">On the two alternatives on the exact location of the switching period when the </w:t>
      </w:r>
      <w:proofErr w:type="spellStart"/>
      <w:r w:rsidRPr="00EB0FDC">
        <w:rPr>
          <w:b/>
          <w:bCs/>
        </w:rPr>
        <w:t>gNB</w:t>
      </w:r>
      <w:proofErr w:type="spellEnd"/>
      <w:r w:rsidRPr="00EB0FDC">
        <w:rPr>
          <w:b/>
          <w:bCs/>
        </w:rPr>
        <w:t xml:space="preserve"> provides sufficient gap between the two UL transmissions to absorb the switching duration: </w:t>
      </w:r>
      <w:r w:rsidRPr="00EB0FDC">
        <w:t xml:space="preserve">There is no consensus on </w:t>
      </w:r>
      <w:proofErr w:type="gramStart"/>
      <w:r w:rsidRPr="00EB0FDC">
        <w:t>whether or not</w:t>
      </w:r>
      <w:proofErr w:type="gramEnd"/>
      <w:r w:rsidRPr="00EB0FDC">
        <w:t xml:space="preserve"> to define the location of the switching period when the </w:t>
      </w:r>
      <w:proofErr w:type="spellStart"/>
      <w:r w:rsidRPr="00EB0FDC">
        <w:t>gNB</w:t>
      </w:r>
      <w:proofErr w:type="spellEnd"/>
      <w:r w:rsidRPr="00EB0FDC">
        <w:t xml:space="preserve"> provides sufficient gap between the two UL transmissions to absorb the switching duration.</w:t>
      </w:r>
    </w:p>
    <w:p w14:paraId="4992F269" w14:textId="389195C1" w:rsidR="00705A80" w:rsidRPr="00EB0FDC" w:rsidRDefault="00705A80" w:rsidP="00441A83">
      <w:r w:rsidRPr="00EB0FDC">
        <w:rPr>
          <w:b/>
          <w:bCs/>
        </w:rPr>
        <w:t>On whether there is a need for a 38.214 CR to clarify that the switching period location is NOT in the subclauses 6.1.6.x, but in 38.101</w:t>
      </w:r>
      <w:r w:rsidRPr="00EB0FDC">
        <w:t xml:space="preserve">: multiple companies think </w:t>
      </w:r>
      <w:r w:rsidR="00EB0FDC" w:rsidRPr="00EB0FDC">
        <w:t>this discussion can be deferred to after RAN4 action.</w:t>
      </w:r>
    </w:p>
    <w:p w14:paraId="497FB3B6" w14:textId="76A78F1D" w:rsidR="00705A80" w:rsidRPr="00EB0FDC" w:rsidRDefault="00705A80" w:rsidP="00441A83">
      <w:pPr>
        <w:rPr>
          <w:b/>
          <w:bCs/>
        </w:rPr>
      </w:pPr>
      <w:r w:rsidRPr="00EB0FDC">
        <w:rPr>
          <w:b/>
          <w:bCs/>
        </w:rPr>
        <w:t>Moderator proposa</w:t>
      </w:r>
      <w:r w:rsidR="00DF3222" w:rsidRPr="00EB0FDC">
        <w:rPr>
          <w:b/>
          <w:bCs/>
        </w:rPr>
        <w:t>l</w:t>
      </w:r>
      <w:r w:rsidRPr="00EB0FDC">
        <w:rPr>
          <w:b/>
          <w:bCs/>
        </w:rPr>
        <w:t>:</w:t>
      </w:r>
    </w:p>
    <w:p w14:paraId="147C7B89" w14:textId="0EF1E7FE" w:rsidR="00705A80" w:rsidRPr="00EB0FDC" w:rsidRDefault="004364C1" w:rsidP="002A7266">
      <w:pPr>
        <w:pStyle w:val="ListParagraph"/>
        <w:numPr>
          <w:ilvl w:val="0"/>
          <w:numId w:val="34"/>
        </w:numPr>
      </w:pPr>
      <w:r w:rsidRPr="00EB0FDC">
        <w:t>Defer the discussion o</w:t>
      </w:r>
      <w:r w:rsidR="00DF3222" w:rsidRPr="00EB0FDC">
        <w:t>n whether/how to define</w:t>
      </w:r>
      <w:r w:rsidRPr="00EB0FDC">
        <w:t xml:space="preserve"> the exact location of the DL interruption to RAN4</w:t>
      </w:r>
    </w:p>
    <w:p w14:paraId="50D0766E" w14:textId="1786B664" w:rsidR="004364C1" w:rsidRPr="00EB0FDC" w:rsidRDefault="004364C1" w:rsidP="002A7266">
      <w:pPr>
        <w:pStyle w:val="ListParagraph"/>
        <w:numPr>
          <w:ilvl w:val="0"/>
          <w:numId w:val="34"/>
        </w:numPr>
      </w:pPr>
      <w:r w:rsidRPr="00EB0FDC">
        <w:t xml:space="preserve">Defer the potential RAN1 spec change </w:t>
      </w:r>
      <w:r w:rsidR="00705A80" w:rsidRPr="00EB0FDC">
        <w:t>until RAN4 has had the time to react to the RAN1 LS to RAN4.</w:t>
      </w:r>
    </w:p>
    <w:p w14:paraId="097AA275" w14:textId="77777777" w:rsidR="00E314D1" w:rsidRPr="00B86E12" w:rsidRDefault="00E314D1" w:rsidP="00441A83"/>
    <w:p w14:paraId="22F8639D" w14:textId="7E8061E5" w:rsidR="00441A83" w:rsidRDefault="002803B9" w:rsidP="006F5213">
      <w:pPr>
        <w:pStyle w:val="Heading2"/>
      </w:pPr>
      <w:r>
        <w:t xml:space="preserve">Issue #2: UL skipping relation to </w:t>
      </w:r>
      <w:r w:rsidR="00700699">
        <w:t>Uplink Tx Switching</w:t>
      </w:r>
    </w:p>
    <w:p w14:paraId="09BC04C0" w14:textId="7502C295" w:rsidR="00D447FC" w:rsidRDefault="00D447FC" w:rsidP="00D447FC">
      <w:r>
        <w:t xml:space="preserve">Document raises </w:t>
      </w:r>
      <w:hyperlink r:id="rId21" w:history="1">
        <w:r>
          <w:rPr>
            <w:rStyle w:val="Hyperlink"/>
            <w:lang w:eastAsia="x-none"/>
          </w:rPr>
          <w:t>R1-2301384</w:t>
        </w:r>
      </w:hyperlink>
      <w:r>
        <w:t xml:space="preserve"> the issue of UL skipping relation to UL Tx switching. If a scheduled or configured UL transmission is skipped, this may or may not be considered as a transmission that implies a Tx switch. </w:t>
      </w:r>
    </w:p>
    <w:p w14:paraId="5A950985" w14:textId="4FDEAA23" w:rsidR="00057E91" w:rsidRDefault="00057E91" w:rsidP="00057E91">
      <w:r>
        <w:t>Two possible behaviours are identified for UL Tx Switching when an UL transmission is skipped:</w:t>
      </w:r>
    </w:p>
    <w:p w14:paraId="76B3DC97" w14:textId="77777777" w:rsidR="006F5213" w:rsidRDefault="006F5213" w:rsidP="006F5213">
      <w:r w:rsidRPr="00D447FC">
        <w:rPr>
          <w:b/>
          <w:bCs/>
        </w:rPr>
        <w:t xml:space="preserve">Alt </w:t>
      </w:r>
      <w:r>
        <w:rPr>
          <w:b/>
          <w:bCs/>
        </w:rPr>
        <w:t>2-</w:t>
      </w:r>
      <w:r w:rsidRPr="00D447FC">
        <w:rPr>
          <w:b/>
          <w:bCs/>
        </w:rPr>
        <w:t>1:</w:t>
      </w:r>
      <w:r>
        <w:t xml:space="preserve"> A skipped UL transmission does not cause a Tx switch</w:t>
      </w:r>
    </w:p>
    <w:p w14:paraId="11E72CED" w14:textId="64C46F41" w:rsidR="009C1A1E" w:rsidRDefault="006F5213" w:rsidP="006F5213">
      <w:r w:rsidRPr="00D447FC">
        <w:rPr>
          <w:b/>
          <w:bCs/>
        </w:rPr>
        <w:t xml:space="preserve">Alt </w:t>
      </w:r>
      <w:r>
        <w:rPr>
          <w:b/>
          <w:bCs/>
        </w:rPr>
        <w:t>2-</w:t>
      </w:r>
      <w:r w:rsidRPr="00D447FC">
        <w:rPr>
          <w:b/>
          <w:bCs/>
        </w:rPr>
        <w:t>2:</w:t>
      </w:r>
      <w:r>
        <w:t xml:space="preserve"> A skipped UL transmission causes a Tx switch as if the transmission was not skipped</w:t>
      </w:r>
    </w:p>
    <w:p w14:paraId="593494F9" w14:textId="77777777" w:rsidR="005E42F7" w:rsidRDefault="005E42F7" w:rsidP="005E42F7">
      <w:r>
        <w:t>As noted in the R1-2301384, the current specification can be understood to refer to an actual transmission when determining the Tx switching, but it may be fair to say that UL skipping was not considered when the specification text was created. As noted on-line, due to the scheduling timeline the network may not be aware of whether an UL transmission is skipped at the time it needs to issue the scheduling DCI for the UL transmission following the UL transmission that may or may not get skipped, making it impossible for the gNB to consider skipped UL transmissions when determining the UE’s transmitter chain arrangement.</w:t>
      </w:r>
    </w:p>
    <w:p w14:paraId="78A191B2" w14:textId="063E84BA" w:rsidR="006F5213" w:rsidRDefault="00937C3D" w:rsidP="00D447FC">
      <w:r>
        <w:lastRenderedPageBreak/>
        <w:t>During the discussion it was also mentioned that if the gNB anyway always assumes Tx switching as if UL transmission is never skipped and also ensures sufficient number of unused symbols are provided to absorb the switching gap, it may not matter if the UE sometimes did not need the gap</w:t>
      </w:r>
      <w:r w:rsidR="005E42F7">
        <w:t xml:space="preserve"> and possibly both UE behaviours are fine</w:t>
      </w:r>
      <w:r>
        <w:t>.</w:t>
      </w:r>
    </w:p>
    <w:p w14:paraId="6C5CE71E" w14:textId="77777777" w:rsidR="00937C3D" w:rsidRDefault="00937C3D" w:rsidP="00D447FC"/>
    <w:p w14:paraId="6B741424" w14:textId="26E5D557" w:rsidR="006F5213" w:rsidRPr="006F5213" w:rsidRDefault="006F5213" w:rsidP="006F5213">
      <w:pPr>
        <w:pStyle w:val="Heading3"/>
        <w:ind w:left="709"/>
      </w:pPr>
      <w:r>
        <w:t>Issue #2, Round #1</w:t>
      </w:r>
    </w:p>
    <w:p w14:paraId="24CE2996" w14:textId="4F14011A" w:rsidR="006F5213" w:rsidRPr="00CB4CDC" w:rsidRDefault="006F5213" w:rsidP="006F5213">
      <w:r w:rsidRPr="00CB4CDC">
        <w:rPr>
          <w:b/>
          <w:bCs/>
        </w:rPr>
        <w:t xml:space="preserve">Q2-1: </w:t>
      </w:r>
      <w:r w:rsidR="00937C3D" w:rsidRPr="00CB4CDC">
        <w:t xml:space="preserve">Three possible </w:t>
      </w:r>
      <w:r w:rsidR="009C1A1E" w:rsidRPr="00CB4CDC">
        <w:t>RAN1 outcomes</w:t>
      </w:r>
      <w:r w:rsidR="00937C3D" w:rsidRPr="00CB4CDC">
        <w:t xml:space="preserve"> can be identified. Please provide your views on them</w:t>
      </w:r>
      <w:r w:rsidR="009C1A1E" w:rsidRPr="00CB4CDC">
        <w:t>, and if you identify additional possibilities, please elaborate:</w:t>
      </w:r>
    </w:p>
    <w:p w14:paraId="0BAFE8D7" w14:textId="5DEA3205" w:rsidR="00937C3D" w:rsidRPr="00CB4CDC" w:rsidRDefault="003C0B90" w:rsidP="00E314D1">
      <w:pPr>
        <w:pStyle w:val="ListParagraph"/>
        <w:numPr>
          <w:ilvl w:val="1"/>
          <w:numId w:val="27"/>
        </w:numPr>
      </w:pPr>
      <w:r w:rsidRPr="00CB4CDC">
        <w:t xml:space="preserve">Clarify that a skipped UL transmission does not cause a Tx Switch; if you think this is the desired </w:t>
      </w:r>
      <w:r w:rsidR="009C1A1E" w:rsidRPr="00CB4CDC">
        <w:t>RAN1 outcome</w:t>
      </w:r>
      <w:r w:rsidRPr="00CB4CDC">
        <w:t xml:space="preserve">, please elaborate what is the assumed </w:t>
      </w:r>
      <w:proofErr w:type="spellStart"/>
      <w:r w:rsidRPr="00CB4CDC">
        <w:t>gNB</w:t>
      </w:r>
      <w:proofErr w:type="spellEnd"/>
      <w:r w:rsidRPr="00CB4CDC">
        <w:t xml:space="preserve"> </w:t>
      </w:r>
      <w:proofErr w:type="spellStart"/>
      <w:r w:rsidRPr="00CB4CDC">
        <w:t>behaviour</w:t>
      </w:r>
      <w:proofErr w:type="spellEnd"/>
      <w:r w:rsidRPr="00CB4CDC">
        <w:t xml:space="preserve"> that takes this UE </w:t>
      </w:r>
      <w:proofErr w:type="spellStart"/>
      <w:r w:rsidRPr="00CB4CDC">
        <w:t>behaviour</w:t>
      </w:r>
      <w:proofErr w:type="spellEnd"/>
      <w:r w:rsidRPr="00CB4CDC">
        <w:t xml:space="preserve"> into account.</w:t>
      </w:r>
    </w:p>
    <w:p w14:paraId="2B0B3535" w14:textId="59F78E8B" w:rsidR="003C0B90" w:rsidRPr="00CB4CDC" w:rsidRDefault="003C0B90" w:rsidP="00E314D1">
      <w:pPr>
        <w:pStyle w:val="ListParagraph"/>
        <w:numPr>
          <w:ilvl w:val="1"/>
          <w:numId w:val="27"/>
        </w:numPr>
      </w:pPr>
      <w:r w:rsidRPr="00CB4CDC">
        <w:t>Clarify that a skipped UL transmission ca</w:t>
      </w:r>
      <w:r w:rsidR="009C1A1E" w:rsidRPr="00CB4CDC">
        <w:t>u</w:t>
      </w:r>
      <w:r w:rsidRPr="00CB4CDC">
        <w:t>ses a Tx Switch</w:t>
      </w:r>
      <w:r w:rsidR="009C1A1E" w:rsidRPr="00CB4CDC">
        <w:t xml:space="preserve"> as if the skipping did not take place</w:t>
      </w:r>
      <w:r w:rsidRPr="00CB4CDC">
        <w:t>; gNB always assumes a gap is needed.</w:t>
      </w:r>
    </w:p>
    <w:p w14:paraId="57F328B4" w14:textId="139D2202" w:rsidR="003C0B90" w:rsidRPr="00CB4CDC" w:rsidRDefault="003C0B90" w:rsidP="00E314D1">
      <w:pPr>
        <w:pStyle w:val="ListParagraph"/>
        <w:numPr>
          <w:ilvl w:val="1"/>
          <w:numId w:val="27"/>
        </w:numPr>
      </w:pPr>
      <w:r w:rsidRPr="00CB4CDC">
        <w:t xml:space="preserve">Both UE </w:t>
      </w:r>
      <w:proofErr w:type="spellStart"/>
      <w:r w:rsidRPr="00CB4CDC">
        <w:t>behaviour</w:t>
      </w:r>
      <w:r w:rsidR="009C1A1E" w:rsidRPr="00CB4CDC">
        <w:t>s</w:t>
      </w:r>
      <w:proofErr w:type="spellEnd"/>
      <w:r w:rsidRPr="00CB4CDC">
        <w:t xml:space="preserve"> are possible; if you think this is the desired </w:t>
      </w:r>
      <w:r w:rsidR="009C1A1E" w:rsidRPr="00CB4CDC">
        <w:t>RAN1 outcome</w:t>
      </w:r>
      <w:r w:rsidRPr="00CB4CDC">
        <w:t xml:space="preserve">, please elaborate what is the assumed </w:t>
      </w:r>
      <w:proofErr w:type="spellStart"/>
      <w:r w:rsidRPr="00CB4CDC">
        <w:t>gNB</w:t>
      </w:r>
      <w:proofErr w:type="spellEnd"/>
      <w:r w:rsidRPr="00CB4CDC">
        <w:t xml:space="preserve"> </w:t>
      </w:r>
      <w:proofErr w:type="spellStart"/>
      <w:r w:rsidRPr="00CB4CDC">
        <w:t>behaviour</w:t>
      </w:r>
      <w:proofErr w:type="spellEnd"/>
      <w:r w:rsidRPr="00CB4CDC">
        <w:t xml:space="preserve"> that takes both UE </w:t>
      </w:r>
      <w:proofErr w:type="spellStart"/>
      <w:r w:rsidRPr="00CB4CDC">
        <w:t>behaviours</w:t>
      </w:r>
      <w:proofErr w:type="spellEnd"/>
      <w:r w:rsidRPr="00CB4CDC">
        <w:t xml:space="preserve"> into account.</w:t>
      </w:r>
    </w:p>
    <w:p w14:paraId="355971AF" w14:textId="77777777" w:rsidR="003C0B90" w:rsidRPr="003C71C7" w:rsidRDefault="003C0B90" w:rsidP="003C0B90">
      <w:pPr>
        <w:pStyle w:val="ListParagraph"/>
        <w:ind w:left="1440"/>
      </w:pPr>
    </w:p>
    <w:tbl>
      <w:tblPr>
        <w:tblW w:w="9634" w:type="dxa"/>
        <w:tblLook w:val="04A0" w:firstRow="1" w:lastRow="0" w:firstColumn="1" w:lastColumn="0" w:noHBand="0" w:noVBand="1"/>
      </w:tblPr>
      <w:tblGrid>
        <w:gridCol w:w="1271"/>
        <w:gridCol w:w="8363"/>
      </w:tblGrid>
      <w:tr w:rsidR="006F5213" w:rsidRPr="00BA6870" w14:paraId="6DEECD10" w14:textId="77777777" w:rsidTr="00BF760B">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141E18D1" w14:textId="77777777" w:rsidR="006F5213" w:rsidRPr="00C91DA9" w:rsidRDefault="006F5213"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61AABBAD" w14:textId="77777777" w:rsidR="006F5213" w:rsidRPr="00C91DA9" w:rsidRDefault="006F5213"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6F5213" w:rsidRPr="00AF0E21" w14:paraId="7EDFC71D"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7D3DCA42" w14:textId="0DB84BC3" w:rsidR="006F5213" w:rsidRPr="006077DA" w:rsidRDefault="007546A9" w:rsidP="00BF760B">
            <w:pPr>
              <w:pStyle w:val="BodyText"/>
              <w:spacing w:after="60"/>
              <w:rPr>
                <w:rFonts w:cs="Arial"/>
                <w:sz w:val="18"/>
                <w:szCs w:val="18"/>
              </w:rPr>
            </w:pPr>
            <w:r>
              <w:rPr>
                <w:rFonts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2290760" w14:textId="1BF6E744" w:rsidR="006F5213" w:rsidRDefault="007546A9" w:rsidP="00BF760B">
            <w:pPr>
              <w:pStyle w:val="BodyText"/>
              <w:spacing w:after="60"/>
              <w:rPr>
                <w:rFonts w:cs="Arial"/>
                <w:sz w:val="18"/>
                <w:szCs w:val="18"/>
              </w:rPr>
            </w:pPr>
            <w:r>
              <w:rPr>
                <w:rFonts w:cs="Arial"/>
                <w:sz w:val="18"/>
                <w:szCs w:val="18"/>
              </w:rPr>
              <w:t xml:space="preserve">The gNB scheduler cannot know if an UL transmission is to be skipped or not when it needs to issue the DCI for the transmission following the transmission that maybe skipped. Hence we don’t think a) makes sense from the system perspective even if it may seem logical when solely focusing on the UE </w:t>
            </w:r>
            <w:proofErr w:type="gramStart"/>
            <w:r>
              <w:rPr>
                <w:rFonts w:cs="Arial"/>
                <w:sz w:val="18"/>
                <w:szCs w:val="18"/>
              </w:rPr>
              <w:t>implementation..</w:t>
            </w:r>
            <w:proofErr w:type="gramEnd"/>
          </w:p>
          <w:p w14:paraId="22B2A97E" w14:textId="77777777" w:rsidR="007546A9" w:rsidRDefault="007546A9" w:rsidP="00BF760B">
            <w:pPr>
              <w:pStyle w:val="BodyText"/>
              <w:spacing w:after="60"/>
              <w:rPr>
                <w:rFonts w:cs="Arial"/>
                <w:sz w:val="18"/>
                <w:szCs w:val="18"/>
              </w:rPr>
            </w:pPr>
            <w:r>
              <w:rPr>
                <w:rFonts w:cs="Arial"/>
                <w:sz w:val="18"/>
                <w:szCs w:val="18"/>
              </w:rPr>
              <w:t xml:space="preserve">We’d be OK with b). </w:t>
            </w:r>
          </w:p>
          <w:p w14:paraId="46853219" w14:textId="04A46D00" w:rsidR="007546A9" w:rsidRPr="006077DA" w:rsidRDefault="007546A9" w:rsidP="00BF760B">
            <w:pPr>
              <w:pStyle w:val="BodyText"/>
              <w:spacing w:after="60"/>
              <w:rPr>
                <w:rFonts w:cs="Arial"/>
                <w:sz w:val="18"/>
                <w:szCs w:val="18"/>
              </w:rPr>
            </w:pPr>
            <w:r>
              <w:rPr>
                <w:rFonts w:cs="Arial"/>
                <w:sz w:val="18"/>
                <w:szCs w:val="18"/>
              </w:rPr>
              <w:t>If it is clear that for a reasonable gNB implementation both UE behaviours work without needing to differentiate the two, we could be OK with c), but wish to discuss this more first.</w:t>
            </w:r>
          </w:p>
        </w:tc>
      </w:tr>
      <w:tr w:rsidR="006F5213" w:rsidRPr="00384655" w14:paraId="120FB54F"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9E6A229" w14:textId="12655FF4" w:rsidR="006F5213" w:rsidRPr="00384655" w:rsidRDefault="00384655" w:rsidP="00BF760B">
            <w:pPr>
              <w:pStyle w:val="BodyText"/>
              <w:spacing w:after="60"/>
              <w:rPr>
                <w:rFonts w:eastAsia="MS Mincho" w:cs="Arial"/>
                <w:sz w:val="18"/>
                <w:szCs w:val="18"/>
                <w:lang w:eastAsia="ja-JP"/>
              </w:rPr>
            </w:pPr>
            <w:r>
              <w:rPr>
                <w:rFonts w:eastAsia="MS Mincho" w:cs="Arial" w:hint="eastAsia"/>
                <w:sz w:val="18"/>
                <w:szCs w:val="18"/>
                <w:lang w:eastAsia="ja-JP"/>
              </w:rPr>
              <w:t>N</w:t>
            </w:r>
            <w:r>
              <w:rPr>
                <w:rFonts w:eastAsia="MS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FE7FE32" w14:textId="2FF38181" w:rsidR="006F5213" w:rsidRPr="00384655" w:rsidRDefault="00384655" w:rsidP="00BF760B">
            <w:pPr>
              <w:pStyle w:val="BodyText"/>
              <w:spacing w:after="60"/>
              <w:rPr>
                <w:rFonts w:eastAsia="MS Mincho" w:cs="Arial"/>
                <w:sz w:val="18"/>
                <w:szCs w:val="18"/>
                <w:lang w:eastAsia="ja-JP"/>
              </w:rPr>
            </w:pPr>
            <w:r>
              <w:rPr>
                <w:rFonts w:eastAsia="MS Mincho" w:cs="Arial" w:hint="eastAsia"/>
                <w:sz w:val="18"/>
                <w:szCs w:val="18"/>
                <w:lang w:eastAsia="ja-JP"/>
              </w:rPr>
              <w:t>W</w:t>
            </w:r>
            <w:r>
              <w:rPr>
                <w:rFonts w:eastAsia="MS Mincho" w:cs="Arial"/>
                <w:sz w:val="18"/>
                <w:szCs w:val="18"/>
                <w:lang w:eastAsia="ja-JP"/>
              </w:rPr>
              <w:t>e also think that the gNB cannot know whether an UL transmission is to be skipped or not, and hence b) (i.e., conservative assumption) would be reasonable.</w:t>
            </w:r>
          </w:p>
        </w:tc>
      </w:tr>
      <w:tr w:rsidR="006F5213" w:rsidRPr="00AF0E21" w14:paraId="2C7488AE"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7FAB55D0" w14:textId="080E121D" w:rsidR="006F5213" w:rsidRPr="006077DA" w:rsidRDefault="00347406" w:rsidP="00BF760B">
            <w:pPr>
              <w:pStyle w:val="BodyText"/>
              <w:spacing w:after="60"/>
              <w:rPr>
                <w:rFonts w:cs="Arial"/>
                <w:sz w:val="18"/>
                <w:szCs w:val="18"/>
              </w:rPr>
            </w:pPr>
            <w:r>
              <w:rPr>
                <w:rFonts w:cs="Arial"/>
                <w:sz w:val="18"/>
                <w:szCs w:val="18"/>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B07FCA7" w14:textId="6B5E9504" w:rsidR="006F5213" w:rsidRPr="006077DA" w:rsidRDefault="005A05FA" w:rsidP="00BF760B">
            <w:pPr>
              <w:pStyle w:val="BodyText"/>
              <w:spacing w:after="60"/>
              <w:rPr>
                <w:rFonts w:cs="Arial"/>
                <w:sz w:val="18"/>
                <w:szCs w:val="18"/>
              </w:rPr>
            </w:pPr>
            <w:r>
              <w:rPr>
                <w:rFonts w:cs="Arial"/>
                <w:sz w:val="18"/>
                <w:szCs w:val="18"/>
              </w:rPr>
              <w:t>We also think (b) is reasonable and can be reflected in spec.</w:t>
            </w:r>
          </w:p>
        </w:tc>
      </w:tr>
      <w:tr w:rsidR="006F5213" w:rsidRPr="00AF0E21" w14:paraId="76BB2044"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0DAC585A" w14:textId="6450538E" w:rsidR="006F5213" w:rsidRPr="006077DA" w:rsidRDefault="00EB3C9F" w:rsidP="00BF760B">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7C61FB5" w14:textId="0ECDB724" w:rsidR="006F5213" w:rsidRPr="006077DA" w:rsidRDefault="00EB3C9F" w:rsidP="00BF760B">
            <w:pPr>
              <w:pStyle w:val="BodyText"/>
              <w:spacing w:after="60"/>
              <w:rPr>
                <w:rFonts w:cs="Arial"/>
                <w:sz w:val="18"/>
                <w:szCs w:val="18"/>
                <w:lang w:eastAsia="zh-CN"/>
              </w:rPr>
            </w:pPr>
            <w:r>
              <w:rPr>
                <w:rFonts w:cs="Arial" w:hint="eastAsia"/>
                <w:sz w:val="18"/>
                <w:szCs w:val="18"/>
                <w:lang w:eastAsia="zh-CN"/>
              </w:rPr>
              <w:t>I</w:t>
            </w:r>
            <w:r>
              <w:rPr>
                <w:rFonts w:cs="Arial"/>
                <w:sz w:val="18"/>
                <w:szCs w:val="18"/>
                <w:lang w:eastAsia="zh-CN"/>
              </w:rPr>
              <w:t>f UE transmits uplink transmission but the gNB missed this transmission, gNB cannot identify whether it is because 1) UE skipped this UL transmission or 2) UE transmitted this uplink transmission but gNB missed. To avoid this confusion from gNB side, it is better to have the same assumption for both 1) and 2). Thus, b) is our understanding and we think the current spec “</w:t>
            </w:r>
            <w:r w:rsidRPr="00EB3C9F">
              <w:rPr>
                <w:rFonts w:cs="Arial"/>
                <w:sz w:val="18"/>
                <w:szCs w:val="18"/>
                <w:lang w:eastAsia="zh-CN"/>
              </w:rPr>
              <w:t xml:space="preserve">If the UE is configured with uplink switching with parameter </w:t>
            </w:r>
            <w:proofErr w:type="spellStart"/>
            <w:r w:rsidRPr="00EB3C9F">
              <w:rPr>
                <w:rFonts w:cs="Arial"/>
                <w:sz w:val="18"/>
                <w:szCs w:val="18"/>
                <w:lang w:eastAsia="zh-CN"/>
              </w:rPr>
              <w:t>uplinkTxSwitching</w:t>
            </w:r>
            <w:proofErr w:type="spellEnd"/>
            <w:r w:rsidRPr="00EB3C9F">
              <w:rPr>
                <w:rFonts w:cs="Arial"/>
                <w:sz w:val="18"/>
                <w:szCs w:val="18"/>
                <w:lang w:eastAsia="zh-CN"/>
              </w:rPr>
              <w:t>, when the UE is to transmit in the uplink based on DCI(s) received before T0 -</w:t>
            </w:r>
            <w:proofErr w:type="spellStart"/>
            <w:r w:rsidRPr="00EB3C9F">
              <w:rPr>
                <w:rFonts w:cs="Arial"/>
                <w:sz w:val="18"/>
                <w:szCs w:val="18"/>
                <w:lang w:eastAsia="zh-CN"/>
              </w:rPr>
              <w:t>Toffset</w:t>
            </w:r>
            <w:proofErr w:type="spellEnd"/>
            <w:r w:rsidRPr="00EB3C9F">
              <w:rPr>
                <w:rFonts w:cs="Arial"/>
                <w:sz w:val="18"/>
                <w:szCs w:val="18"/>
                <w:lang w:eastAsia="zh-CN"/>
              </w:rPr>
              <w:t xml:space="preserve"> or </w:t>
            </w:r>
            <w:r w:rsidRPr="00EB3C9F">
              <w:rPr>
                <w:rFonts w:cs="Arial"/>
                <w:b/>
                <w:sz w:val="18"/>
                <w:szCs w:val="18"/>
                <w:lang w:eastAsia="zh-CN"/>
              </w:rPr>
              <w:t>based on a higher layer configuration(s)</w:t>
            </w:r>
            <w:r w:rsidRPr="00EB3C9F">
              <w:rPr>
                <w:rFonts w:cs="Arial"/>
                <w:sz w:val="18"/>
                <w:szCs w:val="18"/>
                <w:lang w:eastAsia="zh-CN"/>
              </w:rPr>
              <w:t>:</w:t>
            </w:r>
            <w:r>
              <w:rPr>
                <w:rFonts w:cs="Arial"/>
                <w:sz w:val="18"/>
                <w:szCs w:val="18"/>
                <w:lang w:eastAsia="zh-CN"/>
              </w:rPr>
              <w:t>” has already reflected this. But we are open to further clarify it if majority companies prefer to do so.</w:t>
            </w:r>
          </w:p>
        </w:tc>
      </w:tr>
      <w:tr w:rsidR="00752FAC" w:rsidRPr="00AF0E21" w14:paraId="21C5BDED"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03D1D5C8" w14:textId="65261F40" w:rsidR="00752FAC" w:rsidRPr="006077DA" w:rsidRDefault="00752FAC" w:rsidP="00752FAC">
            <w:pPr>
              <w:pStyle w:val="BodyText"/>
              <w:spacing w:after="60"/>
              <w:rPr>
                <w:rFonts w:cs="Arial"/>
                <w:sz w:val="18"/>
                <w:szCs w:val="18"/>
              </w:rPr>
            </w:pPr>
            <w:bookmarkStart w:id="5" w:name="_Hlk128471776"/>
            <w:r>
              <w:rPr>
                <w:rFonts w:cs="Arial"/>
                <w:sz w:val="18"/>
                <w:szCs w:val="18"/>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289D6A3" w14:textId="77777777" w:rsidR="00752FAC" w:rsidRDefault="00752FAC" w:rsidP="00752FAC">
            <w:pPr>
              <w:pStyle w:val="BodyText"/>
              <w:spacing w:after="60"/>
              <w:rPr>
                <w:rFonts w:cs="Arial"/>
                <w:sz w:val="18"/>
                <w:szCs w:val="18"/>
              </w:rPr>
            </w:pPr>
            <w:r>
              <w:rPr>
                <w:rFonts w:cs="Arial"/>
                <w:sz w:val="18"/>
                <w:szCs w:val="18"/>
              </w:rPr>
              <w:t>Thanks for the good discussion, and we are glad to confirm the necessity to discuss this issue as companies have different interpretations on this case.</w:t>
            </w:r>
          </w:p>
          <w:p w14:paraId="5B8E4D47" w14:textId="77777777" w:rsidR="00B67D49" w:rsidRDefault="00752FAC" w:rsidP="00752FAC">
            <w:pPr>
              <w:pStyle w:val="BodyText"/>
              <w:spacing w:after="60"/>
              <w:rPr>
                <w:rFonts w:cs="Arial"/>
                <w:sz w:val="18"/>
                <w:szCs w:val="18"/>
              </w:rPr>
            </w:pPr>
            <w:r>
              <w:rPr>
                <w:rFonts w:cs="Arial"/>
                <w:sz w:val="18"/>
                <w:szCs w:val="18"/>
              </w:rPr>
              <w:t xml:space="preserve">Among above possibilities, we prefer a) which seems doesn’t need specification updates. BS could determine whether the UL transmission is skipped or not based on the UL transmission detection. </w:t>
            </w:r>
          </w:p>
          <w:p w14:paraId="0F320CA8" w14:textId="28CCF972" w:rsidR="00134606" w:rsidRDefault="00134606" w:rsidP="00752FAC">
            <w:pPr>
              <w:pStyle w:val="BodyText"/>
              <w:spacing w:after="60"/>
              <w:rPr>
                <w:rFonts w:cs="Arial"/>
                <w:sz w:val="18"/>
                <w:szCs w:val="18"/>
              </w:rPr>
            </w:pPr>
            <w:r>
              <w:rPr>
                <w:rFonts w:cs="Arial"/>
                <w:sz w:val="18"/>
                <w:szCs w:val="18"/>
              </w:rPr>
              <w:t>The current specification</w:t>
            </w:r>
            <w:r w:rsidR="008A18B5">
              <w:rPr>
                <w:rFonts w:cs="Arial"/>
                <w:sz w:val="18"/>
                <w:szCs w:val="18"/>
              </w:rPr>
              <w:t xml:space="preserve"> requests MAC to</w:t>
            </w:r>
            <w:r>
              <w:rPr>
                <w:rFonts w:cs="Arial"/>
                <w:sz w:val="18"/>
                <w:szCs w:val="18"/>
              </w:rPr>
              <w:t xml:space="preserve"> trigger UE </w:t>
            </w:r>
            <w:r w:rsidR="008A18B5">
              <w:rPr>
                <w:rFonts w:cs="Arial"/>
                <w:sz w:val="18"/>
                <w:szCs w:val="18"/>
              </w:rPr>
              <w:t>by telling</w:t>
            </w:r>
            <w:r w:rsidR="00302F6D">
              <w:rPr>
                <w:rFonts w:cs="Arial"/>
                <w:sz w:val="18"/>
                <w:szCs w:val="18"/>
              </w:rPr>
              <w:t xml:space="preserve"> PHY </w:t>
            </w:r>
            <w:r w:rsidR="00D50E63">
              <w:rPr>
                <w:rFonts w:cs="Arial"/>
                <w:sz w:val="18"/>
                <w:szCs w:val="18"/>
              </w:rPr>
              <w:t xml:space="preserve">some </w:t>
            </w:r>
            <w:r w:rsidR="00302F6D">
              <w:rPr>
                <w:rFonts w:cs="Arial"/>
                <w:sz w:val="18"/>
                <w:szCs w:val="18"/>
              </w:rPr>
              <w:t xml:space="preserve">data to transmit </w:t>
            </w:r>
            <w:r w:rsidR="00E00A4E">
              <w:rPr>
                <w:rFonts w:cs="Arial"/>
                <w:sz w:val="18"/>
                <w:szCs w:val="18"/>
              </w:rPr>
              <w:t xml:space="preserve">and then Tx </w:t>
            </w:r>
            <w:r w:rsidR="00D50E63">
              <w:rPr>
                <w:rFonts w:cs="Arial"/>
                <w:sz w:val="18"/>
                <w:szCs w:val="18"/>
              </w:rPr>
              <w:t xml:space="preserve">chain </w:t>
            </w:r>
            <w:r w:rsidR="00E00A4E">
              <w:rPr>
                <w:rFonts w:cs="Arial"/>
                <w:sz w:val="18"/>
                <w:szCs w:val="18"/>
              </w:rPr>
              <w:t xml:space="preserve">switching is triggered. Without data to transmit, there is not any procedure to trigger the </w:t>
            </w:r>
            <w:r w:rsidR="00682E34">
              <w:rPr>
                <w:rFonts w:cs="Arial"/>
                <w:sz w:val="18"/>
                <w:szCs w:val="18"/>
              </w:rPr>
              <w:t xml:space="preserve">Tx </w:t>
            </w:r>
            <w:r w:rsidR="00E00A4E">
              <w:rPr>
                <w:rFonts w:cs="Arial"/>
                <w:sz w:val="18"/>
                <w:szCs w:val="18"/>
              </w:rPr>
              <w:t xml:space="preserve">switching from MAC to PHY. </w:t>
            </w:r>
            <w:r w:rsidR="006707CD" w:rsidRPr="00F72329">
              <w:rPr>
                <w:rFonts w:cs="Arial"/>
                <w:sz w:val="18"/>
                <w:szCs w:val="18"/>
              </w:rPr>
              <w:t xml:space="preserve">This is </w:t>
            </w:r>
            <w:r w:rsidR="00A31F68">
              <w:rPr>
                <w:rFonts w:cs="Arial"/>
                <w:sz w:val="18"/>
                <w:szCs w:val="18"/>
              </w:rPr>
              <w:t xml:space="preserve">with some </w:t>
            </w:r>
            <w:r w:rsidR="006707CD" w:rsidRPr="00F72329">
              <w:rPr>
                <w:rFonts w:cs="Arial"/>
                <w:sz w:val="18"/>
                <w:szCs w:val="18"/>
              </w:rPr>
              <w:t>similar</w:t>
            </w:r>
            <w:r w:rsidR="00A31F68">
              <w:rPr>
                <w:rFonts w:cs="Arial"/>
                <w:sz w:val="18"/>
                <w:szCs w:val="18"/>
              </w:rPr>
              <w:t>ity</w:t>
            </w:r>
            <w:r w:rsidR="006707CD" w:rsidRPr="00F72329">
              <w:rPr>
                <w:rFonts w:cs="Arial"/>
                <w:sz w:val="18"/>
                <w:szCs w:val="18"/>
              </w:rPr>
              <w:t xml:space="preserve"> to UCI mux for skip case, ultimately solution was to add clause in MAC spec</w:t>
            </w:r>
            <w:r w:rsidR="005F1AA0" w:rsidRPr="00F72329">
              <w:rPr>
                <w:rFonts w:cs="Arial"/>
                <w:sz w:val="18"/>
                <w:szCs w:val="18"/>
              </w:rPr>
              <w:t xml:space="preserve">. </w:t>
            </w:r>
            <w:r w:rsidR="007A616B">
              <w:rPr>
                <w:rFonts w:cs="Arial"/>
                <w:sz w:val="18"/>
                <w:szCs w:val="18"/>
              </w:rPr>
              <w:t xml:space="preserve">Alt. </w:t>
            </w:r>
            <w:r w:rsidR="005F1AA0" w:rsidRPr="00F72329">
              <w:rPr>
                <w:rFonts w:cs="Arial"/>
                <w:sz w:val="18"/>
                <w:szCs w:val="18"/>
              </w:rPr>
              <w:t>b)</w:t>
            </w:r>
            <w:r w:rsidR="00CA5562" w:rsidRPr="00F72329">
              <w:rPr>
                <w:rFonts w:cs="Arial"/>
                <w:sz w:val="18"/>
                <w:szCs w:val="18"/>
              </w:rPr>
              <w:t xml:space="preserve"> would require MAC spec changes </w:t>
            </w:r>
            <w:r w:rsidR="00400BCA" w:rsidRPr="00F72329">
              <w:rPr>
                <w:rFonts w:cs="Arial"/>
                <w:sz w:val="18"/>
                <w:szCs w:val="18"/>
              </w:rPr>
              <w:t>as PHY needs MAC to tigger the switch for the skipped UL</w:t>
            </w:r>
            <w:r w:rsidR="007A616B">
              <w:rPr>
                <w:rFonts w:cs="Arial"/>
                <w:sz w:val="18"/>
                <w:szCs w:val="18"/>
              </w:rPr>
              <w:t xml:space="preserve"> based on current procedure</w:t>
            </w:r>
            <w:r w:rsidR="00400BCA" w:rsidRPr="00F72329">
              <w:rPr>
                <w:rFonts w:cs="Arial"/>
                <w:sz w:val="18"/>
                <w:szCs w:val="18"/>
              </w:rPr>
              <w:t>.</w:t>
            </w:r>
            <w:r w:rsidR="00DB2BCE" w:rsidRPr="00F72329">
              <w:rPr>
                <w:rFonts w:cs="Arial"/>
                <w:sz w:val="18"/>
                <w:szCs w:val="18"/>
              </w:rPr>
              <w:t xml:space="preserve"> With con</w:t>
            </w:r>
            <w:r w:rsidR="00010544">
              <w:rPr>
                <w:rFonts w:cs="Arial"/>
                <w:sz w:val="18"/>
                <w:szCs w:val="18"/>
              </w:rPr>
              <w:t>cern on</w:t>
            </w:r>
            <w:r w:rsidR="00DB2BCE" w:rsidRPr="00F72329">
              <w:rPr>
                <w:rFonts w:cs="Arial"/>
                <w:sz w:val="18"/>
                <w:szCs w:val="18"/>
              </w:rPr>
              <w:t xml:space="preserve"> large spec impact of b), we prefer a)</w:t>
            </w:r>
            <w:r w:rsidR="009E06CF">
              <w:rPr>
                <w:rFonts w:cs="Arial"/>
                <w:sz w:val="18"/>
                <w:szCs w:val="18"/>
              </w:rPr>
              <w:t xml:space="preserve">, especially </w:t>
            </w:r>
            <w:r w:rsidR="00591021">
              <w:rPr>
                <w:rFonts w:cs="Arial"/>
                <w:sz w:val="18"/>
                <w:szCs w:val="18"/>
              </w:rPr>
              <w:t>after</w:t>
            </w:r>
            <w:r w:rsidR="009E06CF">
              <w:rPr>
                <w:rFonts w:cs="Arial"/>
                <w:sz w:val="18"/>
                <w:szCs w:val="18"/>
              </w:rPr>
              <w:t xml:space="preserve"> we completed Rel-16 spec for quite a long time.</w:t>
            </w:r>
          </w:p>
          <w:p w14:paraId="0B934BD6" w14:textId="62D95F70" w:rsidR="00752FAC" w:rsidRDefault="00752FAC" w:rsidP="00752FAC">
            <w:pPr>
              <w:pStyle w:val="BodyText"/>
              <w:spacing w:after="60"/>
              <w:rPr>
                <w:rFonts w:cs="Arial"/>
                <w:sz w:val="18"/>
                <w:szCs w:val="18"/>
              </w:rPr>
            </w:pPr>
            <w:r>
              <w:rPr>
                <w:rFonts w:cs="Arial"/>
                <w:sz w:val="18"/>
                <w:szCs w:val="18"/>
              </w:rPr>
              <w:t xml:space="preserve">For the concern of missing detection of UL transmission, please note this detection is DMRS based which is with reasonable reliability. </w:t>
            </w:r>
            <w:r w:rsidR="0042058F">
              <w:rPr>
                <w:rFonts w:cs="Arial"/>
                <w:sz w:val="18"/>
                <w:szCs w:val="18"/>
              </w:rPr>
              <w:t xml:space="preserve">This mis-alignment possibility between gNB and UE always exists </w:t>
            </w:r>
            <w:r w:rsidR="00D124BF">
              <w:rPr>
                <w:rFonts w:cs="Arial"/>
                <w:sz w:val="18"/>
                <w:szCs w:val="18"/>
              </w:rPr>
              <w:t>as</w:t>
            </w:r>
            <w:r w:rsidR="0042058F">
              <w:rPr>
                <w:rFonts w:cs="Arial"/>
                <w:sz w:val="18"/>
                <w:szCs w:val="18"/>
              </w:rPr>
              <w:t xml:space="preserve"> UE </w:t>
            </w:r>
            <w:r w:rsidR="00FD4D0A">
              <w:rPr>
                <w:rFonts w:cs="Arial"/>
                <w:sz w:val="18"/>
                <w:szCs w:val="18"/>
              </w:rPr>
              <w:t xml:space="preserve">might </w:t>
            </w:r>
            <w:r w:rsidR="0042058F">
              <w:rPr>
                <w:rFonts w:cs="Arial"/>
                <w:sz w:val="18"/>
                <w:szCs w:val="18"/>
              </w:rPr>
              <w:t xml:space="preserve">fail </w:t>
            </w:r>
            <w:r w:rsidR="00FD4D0A">
              <w:rPr>
                <w:rFonts w:cs="Arial"/>
                <w:sz w:val="18"/>
                <w:szCs w:val="18"/>
              </w:rPr>
              <w:t xml:space="preserve">detecting </w:t>
            </w:r>
            <w:r w:rsidR="0042058F">
              <w:rPr>
                <w:rFonts w:cs="Arial"/>
                <w:sz w:val="18"/>
                <w:szCs w:val="18"/>
              </w:rPr>
              <w:t>UL grant</w:t>
            </w:r>
            <w:r w:rsidR="004E7357">
              <w:rPr>
                <w:rFonts w:cs="Arial"/>
                <w:sz w:val="18"/>
                <w:szCs w:val="18"/>
              </w:rPr>
              <w:t xml:space="preserve">. Given this consideration, we don’t think misdetection of UL transmission in configured resource </w:t>
            </w:r>
            <w:r w:rsidR="003E1B3B">
              <w:rPr>
                <w:rFonts w:cs="Arial"/>
                <w:sz w:val="18"/>
                <w:szCs w:val="18"/>
              </w:rPr>
              <w:t>w</w:t>
            </w:r>
            <w:r w:rsidR="004E7357">
              <w:rPr>
                <w:rFonts w:cs="Arial"/>
                <w:sz w:val="18"/>
                <w:szCs w:val="18"/>
              </w:rPr>
              <w:t xml:space="preserve">ould </w:t>
            </w:r>
            <w:r w:rsidR="00D31AB5">
              <w:rPr>
                <w:rFonts w:cs="Arial"/>
                <w:sz w:val="18"/>
                <w:szCs w:val="18"/>
              </w:rPr>
              <w:t>be a high risk.</w:t>
            </w:r>
          </w:p>
          <w:p w14:paraId="2402FD8D" w14:textId="62483344" w:rsidR="00602C8C" w:rsidRPr="006077DA" w:rsidRDefault="00602C8C" w:rsidP="00752FAC">
            <w:pPr>
              <w:pStyle w:val="BodyText"/>
              <w:spacing w:after="60"/>
              <w:rPr>
                <w:rFonts w:cs="Arial"/>
                <w:sz w:val="18"/>
                <w:szCs w:val="18"/>
              </w:rPr>
            </w:pPr>
          </w:p>
        </w:tc>
      </w:tr>
      <w:bookmarkEnd w:id="5"/>
      <w:tr w:rsidR="00AC5CBD" w:rsidRPr="008F3639" w14:paraId="135E96F9"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48D3CE2B" w14:textId="378B5A21" w:rsidR="00AC5CBD" w:rsidRPr="006077DA" w:rsidRDefault="0039749B" w:rsidP="00C73D24">
            <w:pPr>
              <w:pStyle w:val="BodyText"/>
              <w:spacing w:after="60"/>
              <w:rPr>
                <w:rFonts w:cs="Arial"/>
                <w:sz w:val="18"/>
                <w:szCs w:val="18"/>
              </w:rPr>
            </w:pPr>
            <w:r>
              <w:rPr>
                <w:rFonts w:cs="Arial"/>
                <w:sz w:val="18"/>
                <w:szCs w:val="18"/>
              </w:rPr>
              <w:t>V</w:t>
            </w:r>
            <w:r w:rsidR="00AC5CBD">
              <w:rPr>
                <w:rFonts w:cs="Arial"/>
                <w:sz w:val="18"/>
                <w:szCs w:val="18"/>
              </w:rPr>
              <w:t>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0991374" w14:textId="3D9D2445" w:rsidR="00AC5CBD" w:rsidRDefault="00AC5CBD" w:rsidP="00C73D24">
            <w:pPr>
              <w:pStyle w:val="BodyText"/>
              <w:spacing w:after="60"/>
              <w:rPr>
                <w:rFonts w:cs="Arial"/>
                <w:sz w:val="18"/>
                <w:szCs w:val="18"/>
              </w:rPr>
            </w:pPr>
            <w:r>
              <w:rPr>
                <w:rFonts w:cs="Arial"/>
                <w:sz w:val="18"/>
                <w:szCs w:val="18"/>
              </w:rPr>
              <w:t>We think a</w:t>
            </w:r>
            <w:r>
              <w:rPr>
                <w:rFonts w:cs="Arial" w:hint="eastAsia"/>
                <w:sz w:val="18"/>
                <w:szCs w:val="18"/>
              </w:rPr>
              <w:t>)</w:t>
            </w:r>
            <w:r>
              <w:rPr>
                <w:rFonts w:cs="Arial"/>
                <w:sz w:val="18"/>
                <w:szCs w:val="18"/>
              </w:rPr>
              <w:t xml:space="preserve"> is aligned with the current spec “</w:t>
            </w:r>
            <w:r w:rsidRPr="00EB3C9F">
              <w:rPr>
                <w:rFonts w:cs="Arial"/>
                <w:sz w:val="18"/>
                <w:szCs w:val="18"/>
              </w:rPr>
              <w:t xml:space="preserve">If the UE is configured with uplink switching with parameter </w:t>
            </w:r>
            <w:proofErr w:type="spellStart"/>
            <w:r w:rsidRPr="00EB3C9F">
              <w:rPr>
                <w:rFonts w:cs="Arial"/>
                <w:sz w:val="18"/>
                <w:szCs w:val="18"/>
              </w:rPr>
              <w:t>uplinkTxSwitching</w:t>
            </w:r>
            <w:proofErr w:type="spellEnd"/>
            <w:r w:rsidRPr="00EB3C9F">
              <w:rPr>
                <w:rFonts w:cs="Arial"/>
                <w:sz w:val="18"/>
                <w:szCs w:val="18"/>
              </w:rPr>
              <w:t xml:space="preserve">, when the </w:t>
            </w:r>
            <w:r w:rsidRPr="00AC5CBD">
              <w:rPr>
                <w:rFonts w:cs="Arial"/>
                <w:sz w:val="18"/>
                <w:szCs w:val="18"/>
              </w:rPr>
              <w:t xml:space="preserve">UE is </w:t>
            </w:r>
            <w:r w:rsidRPr="00AC5CBD">
              <w:rPr>
                <w:rFonts w:cs="Arial"/>
                <w:color w:val="FF0000"/>
                <w:sz w:val="18"/>
                <w:szCs w:val="18"/>
              </w:rPr>
              <w:t xml:space="preserve">to transmit </w:t>
            </w:r>
            <w:r w:rsidRPr="00EB3C9F">
              <w:rPr>
                <w:rFonts w:cs="Arial"/>
                <w:sz w:val="18"/>
                <w:szCs w:val="18"/>
              </w:rPr>
              <w:t>in the uplink based on DCI(s) received before T0 -</w:t>
            </w:r>
            <w:proofErr w:type="spellStart"/>
            <w:r w:rsidRPr="00EB3C9F">
              <w:rPr>
                <w:rFonts w:cs="Arial"/>
                <w:sz w:val="18"/>
                <w:szCs w:val="18"/>
              </w:rPr>
              <w:t>Toffset</w:t>
            </w:r>
            <w:proofErr w:type="spellEnd"/>
            <w:r w:rsidRPr="00EB3C9F">
              <w:rPr>
                <w:rFonts w:cs="Arial"/>
                <w:sz w:val="18"/>
                <w:szCs w:val="18"/>
              </w:rPr>
              <w:t xml:space="preserve"> or </w:t>
            </w:r>
            <w:r w:rsidRPr="00AC5CBD">
              <w:rPr>
                <w:rFonts w:cs="Arial"/>
                <w:sz w:val="18"/>
                <w:szCs w:val="18"/>
              </w:rPr>
              <w:t>based on a higher layer configuration(s)</w:t>
            </w:r>
            <w:r>
              <w:rPr>
                <w:rFonts w:cs="Arial"/>
                <w:sz w:val="18"/>
                <w:szCs w:val="18"/>
              </w:rPr>
              <w:t>”.</w:t>
            </w:r>
          </w:p>
          <w:p w14:paraId="0B8BF5BA" w14:textId="39DADD75" w:rsidR="00AC5CBD" w:rsidRPr="00AC5CBD" w:rsidRDefault="00AC5CBD" w:rsidP="00C73D24">
            <w:pPr>
              <w:pStyle w:val="BodyText"/>
              <w:spacing w:after="60"/>
              <w:rPr>
                <w:rFonts w:cs="Arial"/>
                <w:sz w:val="18"/>
                <w:szCs w:val="18"/>
              </w:rPr>
            </w:pPr>
            <w:r>
              <w:rPr>
                <w:rFonts w:cs="Arial"/>
                <w:sz w:val="18"/>
                <w:szCs w:val="18"/>
              </w:rPr>
              <w:t xml:space="preserve">Before the CG, </w:t>
            </w:r>
            <w:r w:rsidRPr="00AC5CBD">
              <w:rPr>
                <w:rFonts w:cs="Arial"/>
                <w:sz w:val="18"/>
                <w:szCs w:val="18"/>
              </w:rPr>
              <w:t xml:space="preserve">gNB cannot know whether an UL transmission is to be skipped or not, thus it should ensure sufficient gap between the CG and the preceding UL </w:t>
            </w:r>
            <w:r>
              <w:rPr>
                <w:rFonts w:cs="Arial"/>
                <w:sz w:val="18"/>
                <w:szCs w:val="18"/>
              </w:rPr>
              <w:t>when it wants to</w:t>
            </w:r>
            <w:r w:rsidRPr="00AC5CBD">
              <w:rPr>
                <w:rFonts w:cs="Arial"/>
                <w:sz w:val="18"/>
                <w:szCs w:val="18"/>
              </w:rPr>
              <w:t xml:space="preserve"> avoid UL interruption due to potential TX switching. gNB will know whether the CG is skipped after detecting the UL CG and then figure out the current TX state of UE side.</w:t>
            </w:r>
          </w:p>
        </w:tc>
      </w:tr>
      <w:tr w:rsidR="00580ABC" w:rsidRPr="008F3639" w14:paraId="728D8A6F"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17FAE1A5" w14:textId="0DA18286" w:rsidR="00580ABC" w:rsidRDefault="00580ABC" w:rsidP="00580ABC">
            <w:pPr>
              <w:pStyle w:val="BodyText"/>
              <w:spacing w:after="60"/>
              <w:rPr>
                <w:rFonts w:cs="Arial"/>
                <w:sz w:val="18"/>
                <w:szCs w:val="18"/>
              </w:rPr>
            </w:pPr>
            <w:r>
              <w:rPr>
                <w:rFonts w:cs="Arial"/>
                <w:sz w:val="18"/>
                <w:szCs w:val="18"/>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EAF34E9" w14:textId="081915CA" w:rsidR="00580ABC" w:rsidRDefault="00580ABC" w:rsidP="00580ABC">
            <w:pPr>
              <w:pStyle w:val="BodyText"/>
              <w:spacing w:after="60"/>
              <w:rPr>
                <w:rFonts w:cs="Arial"/>
                <w:sz w:val="18"/>
                <w:szCs w:val="18"/>
              </w:rPr>
            </w:pPr>
            <w:r>
              <w:rPr>
                <w:rFonts w:cs="Arial"/>
                <w:sz w:val="18"/>
                <w:szCs w:val="18"/>
              </w:rPr>
              <w:t xml:space="preserve">We share similar view as QC and our preference is also a) and agree with their justification on how gNB can determine whether the UL transmission is skipped or not. </w:t>
            </w:r>
          </w:p>
        </w:tc>
      </w:tr>
      <w:tr w:rsidR="0039749B" w:rsidRPr="008F3639" w14:paraId="261D7D8B"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1344313A" w14:textId="3A63018E" w:rsidR="0039749B" w:rsidRPr="0039749B" w:rsidRDefault="0039749B" w:rsidP="00580ABC">
            <w:pPr>
              <w:pStyle w:val="BodyText"/>
              <w:spacing w:after="60"/>
              <w:rPr>
                <w:rFonts w:eastAsia="PMingLiU" w:cs="Arial"/>
                <w:sz w:val="18"/>
                <w:szCs w:val="18"/>
                <w:lang w:eastAsia="zh-TW"/>
              </w:rPr>
            </w:pPr>
            <w:r>
              <w:rPr>
                <w:rFonts w:eastAsia="PMingLiU" w:cs="Arial" w:hint="eastAsia"/>
                <w:sz w:val="18"/>
                <w:szCs w:val="18"/>
                <w:lang w:eastAsia="zh-TW"/>
              </w:rPr>
              <w:t>M</w:t>
            </w:r>
            <w:r>
              <w:rPr>
                <w:rFonts w:eastAsia="PMingLiU" w:cs="Arial"/>
                <w:sz w:val="18"/>
                <w:szCs w:val="18"/>
                <w:lang w:eastAsia="zh-TW"/>
              </w:rPr>
              <w:t>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A212F39" w14:textId="2077E30B" w:rsidR="0039749B" w:rsidRPr="0039749B" w:rsidRDefault="0039749B" w:rsidP="00580ABC">
            <w:pPr>
              <w:pStyle w:val="BodyText"/>
              <w:spacing w:after="60"/>
              <w:rPr>
                <w:rFonts w:eastAsia="PMingLiU" w:cs="Arial"/>
                <w:sz w:val="18"/>
                <w:szCs w:val="18"/>
                <w:lang w:eastAsia="zh-TW"/>
              </w:rPr>
            </w:pPr>
            <w:r>
              <w:rPr>
                <w:rFonts w:eastAsia="PMingLiU" w:cs="Arial" w:hint="eastAsia"/>
                <w:sz w:val="18"/>
                <w:szCs w:val="18"/>
                <w:lang w:eastAsia="zh-TW"/>
              </w:rPr>
              <w:t>W</w:t>
            </w:r>
            <w:r>
              <w:rPr>
                <w:rFonts w:eastAsia="PMingLiU" w:cs="Arial"/>
                <w:sz w:val="18"/>
                <w:szCs w:val="18"/>
                <w:lang w:eastAsia="zh-TW"/>
              </w:rPr>
              <w:t xml:space="preserve">e tend to agree with QC that the MAC-PHY coordination requires a real transmission to trigger Tx switching. Our preference is (a) and the assumed </w:t>
            </w:r>
            <w:proofErr w:type="spellStart"/>
            <w:r>
              <w:rPr>
                <w:rFonts w:eastAsia="PMingLiU" w:cs="Arial"/>
                <w:sz w:val="18"/>
                <w:szCs w:val="18"/>
                <w:lang w:eastAsia="zh-TW"/>
              </w:rPr>
              <w:t>gNB</w:t>
            </w:r>
            <w:proofErr w:type="spellEnd"/>
            <w:r>
              <w:rPr>
                <w:rFonts w:eastAsia="PMingLiU" w:cs="Arial"/>
                <w:sz w:val="18"/>
                <w:szCs w:val="18"/>
                <w:lang w:eastAsia="zh-TW"/>
              </w:rPr>
              <w:t xml:space="preserve"> </w:t>
            </w:r>
            <w:proofErr w:type="spellStart"/>
            <w:r>
              <w:rPr>
                <w:rFonts w:eastAsia="PMingLiU" w:cs="Arial"/>
                <w:sz w:val="18"/>
                <w:szCs w:val="18"/>
                <w:lang w:eastAsia="zh-TW"/>
              </w:rPr>
              <w:t>behavior</w:t>
            </w:r>
            <w:proofErr w:type="spellEnd"/>
            <w:r>
              <w:rPr>
                <w:rFonts w:eastAsia="PMingLiU" w:cs="Arial"/>
                <w:sz w:val="18"/>
                <w:szCs w:val="18"/>
                <w:lang w:eastAsia="zh-TW"/>
              </w:rPr>
              <w:t xml:space="preserve"> is described in </w:t>
            </w:r>
            <w:proofErr w:type="spellStart"/>
            <w:r>
              <w:rPr>
                <w:rFonts w:eastAsia="PMingLiU" w:cs="Arial"/>
                <w:sz w:val="18"/>
                <w:szCs w:val="18"/>
                <w:lang w:eastAsia="zh-TW"/>
              </w:rPr>
              <w:t>vivo’s</w:t>
            </w:r>
            <w:proofErr w:type="spellEnd"/>
            <w:r>
              <w:rPr>
                <w:rFonts w:eastAsia="PMingLiU" w:cs="Arial"/>
                <w:sz w:val="18"/>
                <w:szCs w:val="18"/>
                <w:lang w:eastAsia="zh-TW"/>
              </w:rPr>
              <w:t xml:space="preserve"> comment.</w:t>
            </w:r>
          </w:p>
        </w:tc>
      </w:tr>
      <w:tr w:rsidR="0063330B" w:rsidRPr="008F3639" w14:paraId="355B7D7A"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4663A740" w14:textId="02D78016" w:rsidR="0063330B" w:rsidRDefault="009C381B" w:rsidP="00580ABC">
            <w:pPr>
              <w:pStyle w:val="BodyText"/>
              <w:spacing w:after="60"/>
              <w:rPr>
                <w:rFonts w:eastAsia="PMingLiU" w:cs="Arial"/>
                <w:sz w:val="18"/>
                <w:szCs w:val="18"/>
                <w:lang w:eastAsia="zh-TW"/>
              </w:rPr>
            </w:pPr>
            <w:r>
              <w:rPr>
                <w:rFonts w:eastAsia="PMingLiU" w:cs="Arial"/>
                <w:sz w:val="18"/>
                <w:szCs w:val="18"/>
                <w:lang w:eastAsia="zh-TW"/>
              </w:rPr>
              <w:lastRenderedPageBreak/>
              <w:t>LGE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814144B" w14:textId="76965B3B" w:rsidR="0063330B" w:rsidRDefault="009C381B" w:rsidP="00580ABC">
            <w:pPr>
              <w:pStyle w:val="BodyText"/>
              <w:spacing w:after="60"/>
              <w:rPr>
                <w:rFonts w:eastAsia="PMingLiU" w:cs="Arial"/>
                <w:sz w:val="18"/>
                <w:szCs w:val="18"/>
                <w:lang w:eastAsia="zh-TW"/>
              </w:rPr>
            </w:pPr>
            <w:r>
              <w:rPr>
                <w:rFonts w:eastAsia="PMingLiU" w:cs="Arial"/>
                <w:sz w:val="18"/>
                <w:szCs w:val="18"/>
                <w:lang w:eastAsia="zh-TW"/>
              </w:rPr>
              <w:t>In our view, Alt a) seems to be aligned with the current specification. Actually, we think two options may work. Only required action is a clarification on it (and fixed something if needed). Slightly prefer no spec update.</w:t>
            </w:r>
          </w:p>
        </w:tc>
      </w:tr>
      <w:tr w:rsidR="00C17735" w:rsidRPr="008F3639" w14:paraId="6D4779C6"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26D81798" w14:textId="47C3CD45"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B0DD8EB" w14:textId="3DA6AEB4"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Agree with NTT DoCoMo and (b) is acceptable to us.</w:t>
            </w:r>
          </w:p>
        </w:tc>
      </w:tr>
    </w:tbl>
    <w:p w14:paraId="3A13ED50" w14:textId="2B170E63" w:rsidR="006F5213" w:rsidRDefault="006F5213" w:rsidP="006F5213"/>
    <w:p w14:paraId="594E87EB" w14:textId="2E7B6B7E" w:rsidR="004F4C88" w:rsidRPr="00B90933" w:rsidRDefault="004F4C88" w:rsidP="004F4C88">
      <w:pPr>
        <w:pStyle w:val="Heading3"/>
        <w:ind w:left="709"/>
      </w:pPr>
      <w:r w:rsidRPr="00B90933">
        <w:t>Issue #2, Round #1 Summary</w:t>
      </w:r>
    </w:p>
    <w:p w14:paraId="34C11817" w14:textId="63B56701" w:rsidR="004F4C88" w:rsidRPr="00B90933" w:rsidRDefault="004F4C88" w:rsidP="004F4C88">
      <w:r w:rsidRPr="00B90933">
        <w:rPr>
          <w:b/>
          <w:bCs/>
        </w:rPr>
        <w:t>On Q2-1:</w:t>
      </w:r>
      <w:r w:rsidRPr="00B90933">
        <w:t xml:space="preserve"> Commenting companies are split on whether UE behaviour a) or b) is acceptable:</w:t>
      </w:r>
    </w:p>
    <w:p w14:paraId="0A9A0CF8" w14:textId="02499A41" w:rsidR="004F4C88" w:rsidRPr="00B90933" w:rsidRDefault="004F4C88" w:rsidP="00E314D1">
      <w:pPr>
        <w:pStyle w:val="ListParagraph"/>
        <w:numPr>
          <w:ilvl w:val="0"/>
          <w:numId w:val="32"/>
        </w:numPr>
      </w:pPr>
      <w:r w:rsidRPr="00B90933">
        <w:t>5 companies think that a skipped UL transmission should not cause a Tx Switch</w:t>
      </w:r>
    </w:p>
    <w:p w14:paraId="52F03419" w14:textId="23402936" w:rsidR="004F4C88" w:rsidRPr="00B90933" w:rsidRDefault="004F4C88" w:rsidP="00E314D1">
      <w:pPr>
        <w:pStyle w:val="ListParagraph"/>
        <w:numPr>
          <w:ilvl w:val="0"/>
          <w:numId w:val="32"/>
        </w:numPr>
      </w:pPr>
      <w:r w:rsidRPr="00B90933">
        <w:t>5 companies think that a skipped UL transmission should cause a Tx Switch as if the skipping did not take place</w:t>
      </w:r>
    </w:p>
    <w:p w14:paraId="02810784" w14:textId="2B0A138B" w:rsidR="000C17C9" w:rsidRPr="00B90933" w:rsidRDefault="000C17C9" w:rsidP="000C17C9">
      <w:pPr>
        <w:spacing w:before="240"/>
      </w:pPr>
      <w:r w:rsidRPr="00B90933">
        <w:t xml:space="preserve">It is also noted that the current specification can be understood to assume behaviour a). The fact that the gNB cannot know in time if a transmission was skipped or not (and thus what is the state of the UE transmitters) was said to be OK; if the gNB always assumes that there is a switch due to the skipped transmission, and assumes there is always a need for a switch after the skipped transmission, then UE implementation according to a) works fine. It is the moderator’s understanding that with that sort of network behaviour the UE can be implemented according to a) or b) and the end result is the same. Still, unless there is a strong motivation to define that both implementations are allowed, it </w:t>
      </w:r>
      <w:proofErr w:type="spellStart"/>
      <w:r w:rsidRPr="00B90933">
        <w:t>maybe</w:t>
      </w:r>
      <w:proofErr w:type="spellEnd"/>
      <w:r w:rsidRPr="00B90933">
        <w:t xml:space="preserve"> better just to conclude that </w:t>
      </w:r>
    </w:p>
    <w:p w14:paraId="38E83965" w14:textId="4EA5CB4D" w:rsidR="004F4C88" w:rsidRPr="00B90933" w:rsidRDefault="004F4C88" w:rsidP="004F4C88">
      <w:pPr>
        <w:pStyle w:val="Heading3"/>
        <w:ind w:left="709"/>
      </w:pPr>
      <w:r w:rsidRPr="00B90933">
        <w:t>Issue #2, Proposal after Round #1</w:t>
      </w:r>
    </w:p>
    <w:p w14:paraId="3FEE9D26" w14:textId="6F280BAE" w:rsidR="004F4C88" w:rsidRPr="00B90933" w:rsidRDefault="000C17C9" w:rsidP="004F4C88">
      <w:pPr>
        <w:spacing w:before="240"/>
        <w:rPr>
          <w:b/>
          <w:bCs/>
        </w:rPr>
      </w:pPr>
      <w:r w:rsidRPr="00B90933">
        <w:rPr>
          <w:b/>
          <w:bCs/>
        </w:rPr>
        <w:t>Proposed conclusion:</w:t>
      </w:r>
    </w:p>
    <w:p w14:paraId="6E550C0B" w14:textId="53C11806" w:rsidR="000C17C9" w:rsidRPr="00B90933" w:rsidRDefault="000C17C9" w:rsidP="00E314D1">
      <w:pPr>
        <w:pStyle w:val="ListParagraph"/>
        <w:numPr>
          <w:ilvl w:val="0"/>
          <w:numId w:val="28"/>
        </w:numPr>
        <w:spacing w:before="240"/>
      </w:pPr>
      <w:r w:rsidRPr="00B90933">
        <w:t>If an UL transmission is skipped due to UL skipping, from the UL Tx Switching perspective this is a non-transmission, i.e. a skipped transmission does not cause an UL Tx Switch</w:t>
      </w:r>
    </w:p>
    <w:p w14:paraId="4056985E" w14:textId="06C035B1" w:rsidR="000C17C9" w:rsidRDefault="000C17C9" w:rsidP="00E314D1">
      <w:pPr>
        <w:pStyle w:val="ListParagraph"/>
        <w:numPr>
          <w:ilvl w:val="0"/>
          <w:numId w:val="28"/>
        </w:numPr>
        <w:spacing w:before="240"/>
      </w:pPr>
      <w:r w:rsidRPr="00B90933">
        <w:t>No specification change needed</w:t>
      </w:r>
    </w:p>
    <w:p w14:paraId="79D201AF" w14:textId="77777777" w:rsidR="00B86E12" w:rsidRDefault="00B86E12" w:rsidP="00B86E12"/>
    <w:p w14:paraId="08978014" w14:textId="369389AC" w:rsidR="00B86E12" w:rsidRPr="00582D69" w:rsidRDefault="00B86E12" w:rsidP="00B86E12">
      <w:pPr>
        <w:pStyle w:val="Heading3"/>
        <w:ind w:left="709"/>
      </w:pPr>
      <w:r w:rsidRPr="00582D69">
        <w:t>Issue #2, Round #2</w:t>
      </w:r>
    </w:p>
    <w:p w14:paraId="7222D0DA" w14:textId="37F86BD3" w:rsidR="00A54158" w:rsidRPr="00E314D1" w:rsidRDefault="00460881" w:rsidP="00A54158">
      <w:r>
        <w:t xml:space="preserve">The Wednesday on-line session updated the proposed conclusion as follows, and tasked the group to further discuss the </w:t>
      </w:r>
      <w:r w:rsidRPr="00E314D1">
        <w:t xml:space="preserve">proposal </w:t>
      </w:r>
    </w:p>
    <w:p w14:paraId="01ACDAD1" w14:textId="77777777" w:rsidR="00460881" w:rsidRPr="00E314D1" w:rsidRDefault="00460881" w:rsidP="00460881">
      <w:pPr>
        <w:spacing w:before="240"/>
        <w:rPr>
          <w:b/>
          <w:bCs/>
        </w:rPr>
      </w:pPr>
      <w:r w:rsidRPr="00E314D1">
        <w:rPr>
          <w:b/>
          <w:bCs/>
        </w:rPr>
        <w:t>Proposed conclusion:</w:t>
      </w:r>
    </w:p>
    <w:p w14:paraId="5F5325F1" w14:textId="77777777" w:rsidR="00460881" w:rsidRPr="00E314D1" w:rsidRDefault="00460881" w:rsidP="00E314D1">
      <w:pPr>
        <w:pStyle w:val="ListParagraph"/>
        <w:numPr>
          <w:ilvl w:val="0"/>
          <w:numId w:val="33"/>
        </w:numPr>
      </w:pPr>
      <w:r w:rsidRPr="00E314D1">
        <w:t>If an UL transmission is skipped due to UL skipping, from the UL Tx Switching perspective this is a non-transmission, i.e. for gNB to determine whether there is a switch, the gNB assumes that a skipped transmission does not cause an UL Tx Switch</w:t>
      </w:r>
    </w:p>
    <w:p w14:paraId="13E37A3A" w14:textId="77777777" w:rsidR="00460881" w:rsidRPr="00E314D1" w:rsidRDefault="00460881" w:rsidP="00E314D1">
      <w:pPr>
        <w:pStyle w:val="ListParagraph"/>
        <w:numPr>
          <w:ilvl w:val="0"/>
          <w:numId w:val="33"/>
        </w:numPr>
        <w:spacing w:before="240"/>
      </w:pPr>
      <w:r w:rsidRPr="00E314D1">
        <w:t>No specification change needed</w:t>
      </w:r>
    </w:p>
    <w:p w14:paraId="5FFDF7A0" w14:textId="4FA0C2DA" w:rsidR="00460881" w:rsidRDefault="00460881" w:rsidP="00A54158"/>
    <w:p w14:paraId="655FF837" w14:textId="17C1438F" w:rsidR="00460881" w:rsidRPr="00582D69" w:rsidRDefault="00460881" w:rsidP="00A54158">
      <w:r>
        <w:t xml:space="preserve">Based on </w:t>
      </w:r>
      <w:r w:rsidRPr="00582D69">
        <w:t>the comments made online the moderator suggests the following update</w:t>
      </w:r>
    </w:p>
    <w:p w14:paraId="7E9803E4" w14:textId="440D0A59" w:rsidR="00A54158" w:rsidRPr="00582D69" w:rsidRDefault="00A54158" w:rsidP="00A54158">
      <w:pPr>
        <w:rPr>
          <w:b/>
          <w:bCs/>
        </w:rPr>
      </w:pPr>
      <w:r w:rsidRPr="00582D69">
        <w:rPr>
          <w:b/>
          <w:bCs/>
        </w:rPr>
        <w:t>Updated proposal</w:t>
      </w:r>
      <w:r w:rsidR="006E5522" w:rsidRPr="00582D69">
        <w:rPr>
          <w:b/>
          <w:bCs/>
        </w:rPr>
        <w:t xml:space="preserve"> for conclusion:</w:t>
      </w:r>
    </w:p>
    <w:p w14:paraId="7F23D8D3" w14:textId="68D31EFB" w:rsidR="00460881" w:rsidRPr="00582D69" w:rsidRDefault="00460881" w:rsidP="00E314D1">
      <w:pPr>
        <w:pStyle w:val="ListParagraph"/>
        <w:numPr>
          <w:ilvl w:val="0"/>
          <w:numId w:val="28"/>
        </w:numPr>
      </w:pPr>
      <w:r w:rsidRPr="00582D69">
        <w:t xml:space="preserve">If an UL transmission is skipped due to UL skipping </w:t>
      </w:r>
      <w:r w:rsidRPr="00582D69">
        <w:rPr>
          <w:color w:val="FF0000"/>
          <w:u w:val="single"/>
        </w:rPr>
        <w:t xml:space="preserve">(MAC layer not generating a MAC PDU to transmit for a configured or DCI-provided grant due to </w:t>
      </w:r>
      <w:bookmarkStart w:id="6" w:name="OLE_LINK5"/>
      <w:proofErr w:type="spellStart"/>
      <w:r w:rsidRPr="00582D69">
        <w:rPr>
          <w:i/>
          <w:color w:val="FF0000"/>
          <w:u w:val="single"/>
          <w:lang w:eastAsia="ko-KR"/>
        </w:rPr>
        <w:t>skipUplinkTxDynamic</w:t>
      </w:r>
      <w:bookmarkEnd w:id="6"/>
      <w:proofErr w:type="spellEnd"/>
      <w:r w:rsidRPr="00582D69">
        <w:rPr>
          <w:i/>
          <w:color w:val="FF0000"/>
          <w:u w:val="single"/>
          <w:lang w:eastAsia="ko-KR"/>
        </w:rPr>
        <w:t xml:space="preserve"> </w:t>
      </w:r>
      <w:r w:rsidRPr="00582D69">
        <w:rPr>
          <w:iCs/>
          <w:color w:val="FF0000"/>
          <w:u w:val="single"/>
          <w:lang w:eastAsia="ko-KR"/>
        </w:rPr>
        <w:t xml:space="preserve">or </w:t>
      </w:r>
      <w:proofErr w:type="spellStart"/>
      <w:r w:rsidRPr="00582D69">
        <w:rPr>
          <w:i/>
          <w:color w:val="FF0000"/>
          <w:u w:val="single"/>
          <w:lang w:eastAsia="ko-KR"/>
        </w:rPr>
        <w:t>EnhancedSkipUplinkTxDynamic</w:t>
      </w:r>
      <w:proofErr w:type="spellEnd"/>
      <w:r w:rsidRPr="00582D69">
        <w:rPr>
          <w:i/>
          <w:color w:val="FF0000"/>
          <w:u w:val="single"/>
          <w:lang w:eastAsia="ko-KR"/>
        </w:rPr>
        <w:t xml:space="preserve"> </w:t>
      </w:r>
      <w:r w:rsidRPr="00582D69">
        <w:rPr>
          <w:iCs/>
          <w:color w:val="FF0000"/>
          <w:u w:val="single"/>
          <w:lang w:eastAsia="ko-KR"/>
        </w:rPr>
        <w:t>being set to TRUE)</w:t>
      </w:r>
      <w:r w:rsidRPr="00582D69">
        <w:t>, from the UL Tx Switching perspective this is a non-transmission, i.e. for gNB to determine whether there is a switch, the gNB assumes that a skipped transmission does not cause an UL Tx Switch</w:t>
      </w:r>
    </w:p>
    <w:p w14:paraId="0A78DABE" w14:textId="6A5DF2C3" w:rsidR="006E5522" w:rsidRPr="00582D69" w:rsidRDefault="006E5522" w:rsidP="006E5522">
      <w:pPr>
        <w:pStyle w:val="ListParagraph"/>
        <w:spacing w:before="240"/>
        <w:ind w:left="1440"/>
      </w:pPr>
    </w:p>
    <w:p w14:paraId="711CEB1F" w14:textId="77777777" w:rsidR="006E5522" w:rsidRPr="00582D69" w:rsidRDefault="006E5522" w:rsidP="00E314D1">
      <w:pPr>
        <w:pStyle w:val="ListParagraph"/>
        <w:numPr>
          <w:ilvl w:val="0"/>
          <w:numId w:val="28"/>
        </w:numPr>
        <w:spacing w:before="240"/>
      </w:pPr>
      <w:r w:rsidRPr="00582D69">
        <w:t>No specification change needed</w:t>
      </w:r>
    </w:p>
    <w:p w14:paraId="2291AE15" w14:textId="0658760D" w:rsidR="00A54158" w:rsidRPr="00582D69" w:rsidRDefault="00A54158" w:rsidP="00A54158">
      <w:pPr>
        <w:rPr>
          <w:b/>
          <w:bCs/>
        </w:rPr>
      </w:pPr>
    </w:p>
    <w:p w14:paraId="0AB595A9" w14:textId="239567C3" w:rsidR="00460881" w:rsidRPr="00A54158" w:rsidRDefault="00460881" w:rsidP="00A54158">
      <w:pPr>
        <w:rPr>
          <w:b/>
          <w:bCs/>
        </w:rPr>
      </w:pPr>
      <w:r w:rsidRPr="00582D69">
        <w:rPr>
          <w:b/>
          <w:bCs/>
        </w:rPr>
        <w:t>Please provide your comments on the “Updated proposal for conclusion”</w:t>
      </w:r>
    </w:p>
    <w:tbl>
      <w:tblPr>
        <w:tblW w:w="9634" w:type="dxa"/>
        <w:tblLook w:val="04A0" w:firstRow="1" w:lastRow="0" w:firstColumn="1" w:lastColumn="0" w:noHBand="0" w:noVBand="1"/>
      </w:tblPr>
      <w:tblGrid>
        <w:gridCol w:w="1271"/>
        <w:gridCol w:w="8363"/>
      </w:tblGrid>
      <w:tr w:rsidR="00460881" w:rsidRPr="00BA6870" w14:paraId="48EBDC99" w14:textId="77777777" w:rsidTr="00863BF7">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72782CC9" w14:textId="77777777" w:rsidR="00460881" w:rsidRPr="00C91DA9" w:rsidRDefault="00460881" w:rsidP="00863BF7">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075AFEC1" w14:textId="77777777" w:rsidR="00460881" w:rsidRPr="00C91DA9" w:rsidRDefault="00460881" w:rsidP="00863BF7">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460881" w:rsidRPr="00AF0E21" w14:paraId="100D0907"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1B7AB30D" w14:textId="599673B1" w:rsidR="00460881" w:rsidRPr="006077DA" w:rsidRDefault="00DE4DC2" w:rsidP="00863BF7">
            <w:pPr>
              <w:pStyle w:val="BodyText"/>
              <w:spacing w:after="60"/>
              <w:rPr>
                <w:rFonts w:cs="Arial"/>
                <w:sz w:val="18"/>
                <w:szCs w:val="18"/>
              </w:rPr>
            </w:pPr>
            <w:r>
              <w:rPr>
                <w:rFonts w:cs="Arial"/>
                <w:sz w:val="18"/>
                <w:szCs w:val="18"/>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BA43CB6" w14:textId="15B03F98" w:rsidR="00460881" w:rsidRDefault="00635FA5" w:rsidP="00863BF7">
            <w:pPr>
              <w:pStyle w:val="BodyText"/>
              <w:spacing w:after="60"/>
              <w:rPr>
                <w:rFonts w:cs="Arial"/>
                <w:sz w:val="18"/>
                <w:szCs w:val="18"/>
              </w:rPr>
            </w:pPr>
            <w:r>
              <w:rPr>
                <w:rFonts w:cs="Arial"/>
                <w:sz w:val="18"/>
                <w:szCs w:val="18"/>
              </w:rPr>
              <w:t>On the red text, we think that this need not be captured in the conclusion, but we can live with it</w:t>
            </w:r>
            <w:r w:rsidR="002A019B">
              <w:rPr>
                <w:rFonts w:cs="Arial"/>
                <w:sz w:val="18"/>
                <w:szCs w:val="18"/>
              </w:rPr>
              <w:t xml:space="preserve">, </w:t>
            </w:r>
            <w:r>
              <w:rPr>
                <w:rFonts w:cs="Arial"/>
                <w:sz w:val="18"/>
                <w:szCs w:val="18"/>
              </w:rPr>
              <w:t>if majority wants to include it. Further, we suggest following update to simplify the conclusion:</w:t>
            </w:r>
          </w:p>
          <w:p w14:paraId="21567FA6" w14:textId="77777777" w:rsidR="00635FA5" w:rsidRPr="00460881" w:rsidRDefault="00635FA5" w:rsidP="00635FA5">
            <w:pPr>
              <w:rPr>
                <w:b/>
                <w:bCs/>
                <w:highlight w:val="yellow"/>
              </w:rPr>
            </w:pPr>
            <w:r w:rsidRPr="00460881">
              <w:rPr>
                <w:b/>
                <w:bCs/>
                <w:highlight w:val="yellow"/>
              </w:rPr>
              <w:t>Updated proposal for conclusion:</w:t>
            </w:r>
          </w:p>
          <w:p w14:paraId="0E6BC731" w14:textId="55E6D8C4" w:rsidR="00635FA5" w:rsidRDefault="00635FA5" w:rsidP="00635FA5">
            <w:pPr>
              <w:pStyle w:val="ListParagraph"/>
              <w:numPr>
                <w:ilvl w:val="0"/>
                <w:numId w:val="28"/>
              </w:numPr>
              <w:rPr>
                <w:highlight w:val="yellow"/>
              </w:rPr>
            </w:pPr>
            <w:r>
              <w:rPr>
                <w:highlight w:val="yellow"/>
              </w:rPr>
              <w:lastRenderedPageBreak/>
              <w:t xml:space="preserve">If an UL transmission is skipped due to UL skipping, </w:t>
            </w:r>
            <w:r w:rsidRPr="00635FA5">
              <w:rPr>
                <w:color w:val="00B050"/>
                <w:highlight w:val="yellow"/>
              </w:rPr>
              <w:t>UE is not expected to perform UL Tx switching for that skipped UL</w:t>
            </w:r>
            <w:r>
              <w:rPr>
                <w:highlight w:val="yellow"/>
              </w:rPr>
              <w:t xml:space="preserve"> </w:t>
            </w:r>
            <w:r>
              <w:rPr>
                <w:color w:val="FF0000"/>
                <w:highlight w:val="yellow"/>
                <w:u w:val="single"/>
              </w:rPr>
              <w:t>(MA</w:t>
            </w:r>
            <w:r w:rsidRPr="00460881">
              <w:rPr>
                <w:color w:val="FF0000"/>
                <w:highlight w:val="yellow"/>
                <w:u w:val="single"/>
              </w:rPr>
              <w:t>C layer not generating a MAC PDU to transmit for a configured or DCI-provided grant due t</w:t>
            </w:r>
            <w:r>
              <w:rPr>
                <w:color w:val="FF0000"/>
                <w:highlight w:val="yellow"/>
                <w:u w:val="single"/>
              </w:rPr>
              <w:t>o</w:t>
            </w:r>
            <w:r w:rsidRPr="00460881">
              <w:rPr>
                <w:color w:val="FF0000"/>
                <w:highlight w:val="yellow"/>
                <w:u w:val="single"/>
              </w:rPr>
              <w:t xml:space="preserve"> </w:t>
            </w:r>
            <w:proofErr w:type="spellStart"/>
            <w:r w:rsidRPr="00460881">
              <w:rPr>
                <w:i/>
                <w:color w:val="FF0000"/>
                <w:highlight w:val="yellow"/>
                <w:u w:val="single"/>
                <w:lang w:eastAsia="ko-KR"/>
              </w:rPr>
              <w:t>skipUplinkTxDynamic</w:t>
            </w:r>
            <w:proofErr w:type="spellEnd"/>
            <w:r w:rsidRPr="00460881">
              <w:rPr>
                <w:i/>
                <w:color w:val="FF0000"/>
                <w:highlight w:val="yellow"/>
                <w:u w:val="single"/>
                <w:lang w:eastAsia="ko-KR"/>
              </w:rPr>
              <w:t xml:space="preserve"> </w:t>
            </w:r>
            <w:r w:rsidRPr="00460881">
              <w:rPr>
                <w:iCs/>
                <w:color w:val="FF0000"/>
                <w:highlight w:val="yellow"/>
                <w:u w:val="single"/>
                <w:lang w:eastAsia="ko-KR"/>
              </w:rPr>
              <w:t xml:space="preserve">or </w:t>
            </w:r>
            <w:proofErr w:type="spellStart"/>
            <w:r w:rsidRPr="00460881">
              <w:rPr>
                <w:i/>
                <w:color w:val="FF0000"/>
                <w:highlight w:val="yellow"/>
                <w:u w:val="single"/>
                <w:lang w:eastAsia="ko-KR"/>
              </w:rPr>
              <w:t>EnhancedSkipUplinkTxDynamic</w:t>
            </w:r>
            <w:proofErr w:type="spellEnd"/>
            <w:r>
              <w:rPr>
                <w:i/>
                <w:color w:val="FF0000"/>
                <w:highlight w:val="yellow"/>
                <w:u w:val="single"/>
                <w:lang w:eastAsia="ko-KR"/>
              </w:rPr>
              <w:t xml:space="preserve"> </w:t>
            </w:r>
            <w:r>
              <w:rPr>
                <w:iCs/>
                <w:color w:val="FF0000"/>
                <w:highlight w:val="yellow"/>
                <w:u w:val="single"/>
                <w:lang w:eastAsia="ko-KR"/>
              </w:rPr>
              <w:t>being set to TRUE</w:t>
            </w:r>
            <w:r w:rsidRPr="00460881">
              <w:rPr>
                <w:iCs/>
                <w:color w:val="FF0000"/>
                <w:highlight w:val="yellow"/>
                <w:u w:val="single"/>
                <w:lang w:eastAsia="ko-KR"/>
              </w:rPr>
              <w:t>)</w:t>
            </w:r>
            <w:r>
              <w:rPr>
                <w:highlight w:val="yellow"/>
              </w:rPr>
              <w:t xml:space="preserve">, </w:t>
            </w:r>
            <w:r w:rsidRPr="00635FA5">
              <w:rPr>
                <w:strike/>
                <w:color w:val="00B050"/>
                <w:highlight w:val="yellow"/>
              </w:rPr>
              <w:t>from the UL Tx Switching perspective this is a non-transmission, i.e. for gNB to determine whether there is a switch,</w:t>
            </w:r>
            <w:r w:rsidRPr="00635FA5">
              <w:rPr>
                <w:color w:val="00B050"/>
                <w:highlight w:val="yellow"/>
              </w:rPr>
              <w:t xml:space="preserve"> and </w:t>
            </w:r>
            <w:r>
              <w:rPr>
                <w:highlight w:val="yellow"/>
              </w:rPr>
              <w:t>the gNB assumes that a skipped transmission does not cause an UL Tx Switch</w:t>
            </w:r>
          </w:p>
          <w:p w14:paraId="57C56C01" w14:textId="77777777" w:rsidR="00635FA5" w:rsidRPr="00460881" w:rsidRDefault="00635FA5" w:rsidP="00635FA5">
            <w:pPr>
              <w:pStyle w:val="ListParagraph"/>
              <w:spacing w:before="240"/>
              <w:ind w:left="1440"/>
              <w:rPr>
                <w:highlight w:val="yellow"/>
              </w:rPr>
            </w:pPr>
          </w:p>
          <w:p w14:paraId="4BCD4DF6" w14:textId="77777777" w:rsidR="00635FA5" w:rsidRPr="00460881" w:rsidRDefault="00635FA5" w:rsidP="00635FA5">
            <w:pPr>
              <w:pStyle w:val="ListParagraph"/>
              <w:numPr>
                <w:ilvl w:val="0"/>
                <w:numId w:val="28"/>
              </w:numPr>
              <w:spacing w:before="240"/>
              <w:rPr>
                <w:highlight w:val="yellow"/>
              </w:rPr>
            </w:pPr>
            <w:r w:rsidRPr="00460881">
              <w:rPr>
                <w:highlight w:val="yellow"/>
              </w:rPr>
              <w:t>No specification change needed</w:t>
            </w:r>
          </w:p>
          <w:p w14:paraId="1D458BB3" w14:textId="55684176" w:rsidR="00635FA5" w:rsidRPr="006077DA" w:rsidRDefault="00635FA5" w:rsidP="00863BF7">
            <w:pPr>
              <w:pStyle w:val="BodyText"/>
              <w:spacing w:after="60"/>
              <w:rPr>
                <w:rFonts w:cs="Arial"/>
                <w:sz w:val="18"/>
                <w:szCs w:val="18"/>
              </w:rPr>
            </w:pPr>
          </w:p>
        </w:tc>
      </w:tr>
      <w:tr w:rsidR="00460881" w:rsidRPr="00384655" w14:paraId="0310D8A7"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5F201175" w14:textId="282CD518" w:rsidR="00460881" w:rsidRPr="00384655" w:rsidRDefault="00A86BDB" w:rsidP="00863BF7">
            <w:pPr>
              <w:pStyle w:val="BodyText"/>
              <w:spacing w:after="60"/>
              <w:rPr>
                <w:rFonts w:eastAsia="MS Mincho" w:cs="Arial"/>
                <w:sz w:val="18"/>
                <w:szCs w:val="18"/>
                <w:lang w:eastAsia="ja-JP"/>
              </w:rPr>
            </w:pPr>
            <w:r>
              <w:rPr>
                <w:rFonts w:eastAsia="MS Mincho" w:cs="Arial"/>
                <w:sz w:val="18"/>
                <w:szCs w:val="18"/>
                <w:lang w:eastAsia="ja-JP"/>
              </w:rPr>
              <w:lastRenderedPageBreak/>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C4A8D05" w14:textId="635957B7" w:rsidR="00460881" w:rsidRPr="00384655" w:rsidRDefault="00A86BDB" w:rsidP="00863BF7">
            <w:pPr>
              <w:pStyle w:val="BodyText"/>
              <w:spacing w:after="60"/>
              <w:rPr>
                <w:rFonts w:eastAsia="MS Mincho" w:cs="Arial"/>
                <w:sz w:val="18"/>
                <w:szCs w:val="18"/>
                <w:lang w:eastAsia="ja-JP"/>
              </w:rPr>
            </w:pPr>
            <w:r>
              <w:rPr>
                <w:rFonts w:eastAsia="MS Mincho" w:cs="Arial"/>
                <w:sz w:val="18"/>
                <w:szCs w:val="18"/>
                <w:lang w:eastAsia="ja-JP"/>
              </w:rPr>
              <w:t>Support taking a conclusion. OK with the original proposal, OK with the updated proposal and OK with the Apple revision.</w:t>
            </w:r>
          </w:p>
        </w:tc>
      </w:tr>
      <w:tr w:rsidR="00460881" w:rsidRPr="00AF0E21" w14:paraId="00AC2A00"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38543E6F" w14:textId="1557631B" w:rsidR="00460881" w:rsidRPr="006077DA" w:rsidRDefault="00526546" w:rsidP="00863BF7">
            <w:pPr>
              <w:pStyle w:val="BodyText"/>
              <w:spacing w:after="60"/>
              <w:rPr>
                <w:rFonts w:cs="Arial"/>
                <w:sz w:val="18"/>
                <w:szCs w:val="18"/>
              </w:rPr>
            </w:pPr>
            <w:r>
              <w:rPr>
                <w:rFonts w:cs="Arial"/>
                <w:sz w:val="18"/>
                <w:szCs w:val="18"/>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2EBF1E9" w14:textId="4EA7794F" w:rsidR="00460881" w:rsidRPr="006077DA" w:rsidRDefault="00526546" w:rsidP="00863BF7">
            <w:pPr>
              <w:pStyle w:val="BodyText"/>
              <w:spacing w:after="60"/>
              <w:rPr>
                <w:rFonts w:cs="Arial"/>
                <w:sz w:val="18"/>
                <w:szCs w:val="18"/>
              </w:rPr>
            </w:pPr>
            <w:r>
              <w:rPr>
                <w:rFonts w:cs="Arial"/>
                <w:sz w:val="18"/>
                <w:szCs w:val="18"/>
              </w:rPr>
              <w:t>We are ok with Apple’s revision</w:t>
            </w:r>
            <w:r w:rsidR="00B46AF4">
              <w:rPr>
                <w:rFonts w:cs="Arial"/>
                <w:sz w:val="18"/>
                <w:szCs w:val="18"/>
              </w:rPr>
              <w:t>.</w:t>
            </w:r>
          </w:p>
        </w:tc>
      </w:tr>
      <w:tr w:rsidR="00460881" w:rsidRPr="00AF0E21" w14:paraId="284EA3A1"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67D3F7DF" w14:textId="692EE857" w:rsidR="00460881" w:rsidRPr="006077DA" w:rsidRDefault="00610376" w:rsidP="00863BF7">
            <w:pPr>
              <w:pStyle w:val="BodyText"/>
              <w:spacing w:after="60"/>
              <w:rPr>
                <w:rFonts w:cs="Arial"/>
                <w:sz w:val="18"/>
                <w:szCs w:val="18"/>
                <w:lang w:eastAsia="zh-CN"/>
              </w:rPr>
            </w:pPr>
            <w:r>
              <w:rPr>
                <w:rFonts w:cs="Arial"/>
                <w:sz w:val="18"/>
                <w:szCs w:val="18"/>
                <w:lang w:eastAsia="zh-CN"/>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9D916DB" w14:textId="658DE440" w:rsidR="00460881" w:rsidRPr="006077DA" w:rsidRDefault="00610376" w:rsidP="00863BF7">
            <w:pPr>
              <w:pStyle w:val="BodyText"/>
              <w:spacing w:after="60"/>
              <w:rPr>
                <w:rFonts w:cs="Arial"/>
                <w:sz w:val="18"/>
                <w:szCs w:val="18"/>
                <w:lang w:eastAsia="zh-CN"/>
              </w:rPr>
            </w:pPr>
            <w:r>
              <w:rPr>
                <w:rFonts w:cs="Arial"/>
                <w:sz w:val="18"/>
                <w:szCs w:val="18"/>
                <w:lang w:eastAsia="zh-CN"/>
              </w:rPr>
              <w:t>Ok with revision proposed by Apple.</w:t>
            </w:r>
          </w:p>
        </w:tc>
      </w:tr>
      <w:tr w:rsidR="00460881" w:rsidRPr="00AF0E21" w14:paraId="6EF5B201"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163D6BB1" w14:textId="4271ADC0" w:rsidR="00460881" w:rsidRPr="006077DA" w:rsidRDefault="001D777C" w:rsidP="00863BF7">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1AE8C73" w14:textId="77777777" w:rsidR="001D777C" w:rsidRDefault="001D777C" w:rsidP="001D777C">
            <w:pPr>
              <w:pStyle w:val="BodyText"/>
              <w:spacing w:after="60"/>
              <w:rPr>
                <w:rFonts w:cs="Arial"/>
                <w:sz w:val="18"/>
                <w:szCs w:val="18"/>
                <w:lang w:eastAsia="zh-CN"/>
              </w:rPr>
            </w:pPr>
            <w:r>
              <w:rPr>
                <w:rFonts w:cs="Arial" w:hint="eastAsia"/>
                <w:sz w:val="18"/>
                <w:szCs w:val="18"/>
                <w:lang w:eastAsia="zh-CN"/>
              </w:rPr>
              <w:t>O</w:t>
            </w:r>
            <w:r>
              <w:rPr>
                <w:rFonts w:cs="Arial"/>
                <w:sz w:val="18"/>
                <w:szCs w:val="18"/>
                <w:lang w:eastAsia="zh-CN"/>
              </w:rPr>
              <w:t xml:space="preserve">ur preference is still option b, since option a requires gNB to determine whether the UL transmission is skipped or missed. </w:t>
            </w:r>
          </w:p>
          <w:p w14:paraId="304F06D3" w14:textId="77777777" w:rsidR="001D777C" w:rsidRPr="00F013EA" w:rsidRDefault="001D777C" w:rsidP="001D777C">
            <w:pPr>
              <w:pStyle w:val="ListParagraph"/>
              <w:ind w:left="1424"/>
              <w:rPr>
                <w:i/>
                <w:sz w:val="18"/>
              </w:rPr>
            </w:pPr>
            <w:r w:rsidRPr="00F013EA">
              <w:rPr>
                <w:i/>
                <w:sz w:val="18"/>
              </w:rPr>
              <w:t>(b) Clarify that a skipped UL transmission causes a Tx Switch as if the skipping did not take place; gNB always assumes a gap is needed.</w:t>
            </w:r>
          </w:p>
          <w:p w14:paraId="62C58778" w14:textId="77777777" w:rsidR="001D777C" w:rsidRDefault="001D777C" w:rsidP="001D777C">
            <w:pPr>
              <w:pStyle w:val="BodyText"/>
              <w:spacing w:after="60"/>
              <w:rPr>
                <w:rFonts w:cs="Arial"/>
                <w:sz w:val="18"/>
                <w:szCs w:val="18"/>
                <w:lang w:eastAsia="zh-CN"/>
              </w:rPr>
            </w:pPr>
          </w:p>
          <w:p w14:paraId="4EEAF6FC" w14:textId="77777777" w:rsidR="001D777C" w:rsidRDefault="001D777C" w:rsidP="001D777C">
            <w:pPr>
              <w:pStyle w:val="BodyText"/>
              <w:spacing w:after="60"/>
              <w:rPr>
                <w:rFonts w:cs="Arial"/>
                <w:sz w:val="18"/>
                <w:szCs w:val="18"/>
                <w:lang w:eastAsia="zh-CN"/>
              </w:rPr>
            </w:pPr>
            <w:r>
              <w:rPr>
                <w:rFonts w:cs="Arial" w:hint="eastAsia"/>
                <w:sz w:val="18"/>
                <w:szCs w:val="18"/>
                <w:lang w:eastAsia="zh-CN"/>
              </w:rPr>
              <w:t>H</w:t>
            </w:r>
            <w:r>
              <w:rPr>
                <w:rFonts w:cs="Arial"/>
                <w:sz w:val="18"/>
                <w:szCs w:val="18"/>
                <w:lang w:eastAsia="zh-CN"/>
              </w:rPr>
              <w:t>owever, we realized if no conclusion is assumed, then basically it is up to UE implementation. In this case, network still needs to assume the worst case, i.e., always assume a gap is needed for the transmission after the skipped UL.</w:t>
            </w:r>
          </w:p>
          <w:p w14:paraId="27120D12" w14:textId="77777777" w:rsidR="001D777C" w:rsidRDefault="001D777C" w:rsidP="001D777C">
            <w:pPr>
              <w:pStyle w:val="BodyText"/>
              <w:spacing w:after="60"/>
              <w:rPr>
                <w:rFonts w:cs="Arial"/>
                <w:sz w:val="18"/>
                <w:szCs w:val="18"/>
                <w:lang w:eastAsia="zh-CN"/>
              </w:rPr>
            </w:pPr>
            <w:r>
              <w:rPr>
                <w:rFonts w:cs="Arial" w:hint="eastAsia"/>
                <w:sz w:val="18"/>
                <w:szCs w:val="18"/>
                <w:lang w:eastAsia="zh-CN"/>
              </w:rPr>
              <w:t>I</w:t>
            </w:r>
            <w:r>
              <w:rPr>
                <w:rFonts w:cs="Arial"/>
                <w:sz w:val="18"/>
                <w:szCs w:val="18"/>
                <w:lang w:eastAsia="zh-CN"/>
              </w:rPr>
              <w:t>f we are the only company, we can compromise to go with the direction of option a. However, it seems the above proposal is only for PUSCH, we would like to make it clear in the proposal, e.g.,</w:t>
            </w:r>
          </w:p>
          <w:p w14:paraId="7A8C381D" w14:textId="77777777" w:rsidR="001D777C" w:rsidRPr="007222AE" w:rsidRDefault="001D777C" w:rsidP="001D777C">
            <w:pPr>
              <w:pStyle w:val="BodyText"/>
              <w:spacing w:after="60"/>
              <w:rPr>
                <w:rFonts w:cs="Arial"/>
                <w:b/>
                <w:bCs/>
                <w:sz w:val="18"/>
                <w:szCs w:val="18"/>
                <w:lang w:eastAsia="zh-CN"/>
              </w:rPr>
            </w:pPr>
            <w:r w:rsidRPr="007222AE">
              <w:rPr>
                <w:rFonts w:cs="Arial"/>
                <w:b/>
                <w:bCs/>
                <w:sz w:val="18"/>
                <w:szCs w:val="18"/>
                <w:lang w:eastAsia="zh-CN"/>
              </w:rPr>
              <w:t>Updated proposal for conclusion:</w:t>
            </w:r>
          </w:p>
          <w:p w14:paraId="7051A2CC" w14:textId="77777777" w:rsidR="001D777C" w:rsidRPr="007222AE" w:rsidRDefault="001D777C" w:rsidP="001D777C">
            <w:pPr>
              <w:pStyle w:val="BodyText"/>
              <w:numPr>
                <w:ilvl w:val="0"/>
                <w:numId w:val="28"/>
              </w:numPr>
              <w:spacing w:after="60"/>
              <w:rPr>
                <w:rFonts w:cs="Arial"/>
                <w:sz w:val="18"/>
                <w:szCs w:val="18"/>
                <w:lang w:val="en-US" w:eastAsia="zh-CN"/>
              </w:rPr>
            </w:pPr>
            <w:r w:rsidRPr="007222AE">
              <w:rPr>
                <w:rFonts w:cs="Arial"/>
                <w:sz w:val="18"/>
                <w:szCs w:val="18"/>
                <w:lang w:val="en-US" w:eastAsia="zh-CN"/>
              </w:rPr>
              <w:t>If a</w:t>
            </w:r>
            <w:r w:rsidRPr="007222AE">
              <w:rPr>
                <w:rFonts w:cs="Arial"/>
                <w:strike/>
                <w:color w:val="FF0000"/>
                <w:sz w:val="18"/>
                <w:szCs w:val="18"/>
                <w:lang w:val="en-US" w:eastAsia="zh-CN"/>
              </w:rPr>
              <w:t>n</w:t>
            </w:r>
            <w:r>
              <w:rPr>
                <w:rFonts w:cs="Arial"/>
                <w:sz w:val="18"/>
                <w:szCs w:val="18"/>
                <w:lang w:val="en-US" w:eastAsia="zh-CN"/>
              </w:rPr>
              <w:t xml:space="preserve"> </w:t>
            </w:r>
            <w:r w:rsidRPr="007222AE">
              <w:rPr>
                <w:rFonts w:cs="Arial"/>
                <w:color w:val="FF0000"/>
                <w:sz w:val="18"/>
                <w:szCs w:val="18"/>
                <w:u w:val="single"/>
                <w:lang w:val="en-US" w:eastAsia="zh-CN"/>
              </w:rPr>
              <w:t>PUSCH</w:t>
            </w:r>
            <w:r w:rsidRPr="007222AE">
              <w:rPr>
                <w:rFonts w:cs="Arial"/>
                <w:color w:val="FF0000"/>
                <w:sz w:val="18"/>
                <w:szCs w:val="18"/>
                <w:lang w:val="en-US" w:eastAsia="zh-CN"/>
              </w:rPr>
              <w:t xml:space="preserve"> </w:t>
            </w:r>
            <w:r w:rsidRPr="007222AE">
              <w:rPr>
                <w:rFonts w:cs="Arial"/>
                <w:sz w:val="18"/>
                <w:szCs w:val="18"/>
                <w:lang w:val="en-US" w:eastAsia="zh-CN"/>
              </w:rPr>
              <w:t xml:space="preserve">UL transmission is skipped due to UL skipping </w:t>
            </w:r>
            <w:r w:rsidRPr="007222AE">
              <w:rPr>
                <w:rFonts w:cs="Arial"/>
                <w:sz w:val="18"/>
                <w:szCs w:val="18"/>
                <w:u w:val="single"/>
                <w:lang w:val="en-US" w:eastAsia="zh-CN"/>
              </w:rPr>
              <w:t xml:space="preserve">(MAC layer not generating a MAC PDU to transmit for a configured or DCI-provided grant due to </w:t>
            </w:r>
            <w:proofErr w:type="spellStart"/>
            <w:r w:rsidRPr="007222AE">
              <w:rPr>
                <w:rFonts w:cs="Arial"/>
                <w:i/>
                <w:sz w:val="18"/>
                <w:szCs w:val="18"/>
                <w:u w:val="single"/>
                <w:lang w:val="en-US" w:eastAsia="zh-CN"/>
              </w:rPr>
              <w:t>skipUplinkTxDynamic</w:t>
            </w:r>
            <w:proofErr w:type="spellEnd"/>
            <w:r w:rsidRPr="007222AE">
              <w:rPr>
                <w:rFonts w:cs="Arial"/>
                <w:i/>
                <w:sz w:val="18"/>
                <w:szCs w:val="18"/>
                <w:u w:val="single"/>
                <w:lang w:val="en-US" w:eastAsia="zh-CN"/>
              </w:rPr>
              <w:t xml:space="preserve"> </w:t>
            </w:r>
            <w:r w:rsidRPr="007222AE">
              <w:rPr>
                <w:rFonts w:cs="Arial"/>
                <w:iCs/>
                <w:sz w:val="18"/>
                <w:szCs w:val="18"/>
                <w:u w:val="single"/>
                <w:lang w:val="en-US" w:eastAsia="zh-CN"/>
              </w:rPr>
              <w:t xml:space="preserve">or </w:t>
            </w:r>
            <w:proofErr w:type="spellStart"/>
            <w:r w:rsidRPr="007222AE">
              <w:rPr>
                <w:rFonts w:cs="Arial"/>
                <w:i/>
                <w:sz w:val="18"/>
                <w:szCs w:val="18"/>
                <w:u w:val="single"/>
                <w:lang w:val="en-US" w:eastAsia="zh-CN"/>
              </w:rPr>
              <w:t>EnhancedSkipUplinkTxDynamic</w:t>
            </w:r>
            <w:proofErr w:type="spellEnd"/>
            <w:r w:rsidRPr="007222AE">
              <w:rPr>
                <w:rFonts w:cs="Arial"/>
                <w:i/>
                <w:sz w:val="18"/>
                <w:szCs w:val="18"/>
                <w:u w:val="single"/>
                <w:lang w:val="en-US" w:eastAsia="zh-CN"/>
              </w:rPr>
              <w:t xml:space="preserve"> </w:t>
            </w:r>
            <w:r w:rsidRPr="007222AE">
              <w:rPr>
                <w:rFonts w:cs="Arial"/>
                <w:iCs/>
                <w:sz w:val="18"/>
                <w:szCs w:val="18"/>
                <w:u w:val="single"/>
                <w:lang w:val="en-US" w:eastAsia="zh-CN"/>
              </w:rPr>
              <w:t>being set to TRUE)</w:t>
            </w:r>
            <w:r w:rsidRPr="007222AE">
              <w:rPr>
                <w:rFonts w:cs="Arial"/>
                <w:sz w:val="18"/>
                <w:szCs w:val="18"/>
                <w:lang w:val="en-US" w:eastAsia="zh-CN"/>
              </w:rPr>
              <w:t>, from the UL Tx Switching perspective this is a non-transmission, i.e. for gNB to determine whether there is a switch, the gNB assumes that a skipped transmission does not cause an UL Tx Switch</w:t>
            </w:r>
          </w:p>
          <w:p w14:paraId="06DF6C77" w14:textId="77777777" w:rsidR="001D777C" w:rsidRPr="007222AE" w:rsidRDefault="001D777C" w:rsidP="001D777C">
            <w:pPr>
              <w:pStyle w:val="BodyText"/>
              <w:numPr>
                <w:ilvl w:val="0"/>
                <w:numId w:val="28"/>
              </w:numPr>
              <w:spacing w:after="60"/>
              <w:rPr>
                <w:rFonts w:cs="Arial"/>
                <w:sz w:val="18"/>
                <w:szCs w:val="18"/>
                <w:lang w:val="en-US" w:eastAsia="zh-CN"/>
              </w:rPr>
            </w:pPr>
            <w:r w:rsidRPr="007222AE">
              <w:rPr>
                <w:rFonts w:cs="Arial"/>
                <w:sz w:val="18"/>
                <w:szCs w:val="18"/>
                <w:lang w:val="en-US" w:eastAsia="zh-CN"/>
              </w:rPr>
              <w:t>No specification change needed</w:t>
            </w:r>
          </w:p>
          <w:p w14:paraId="4D591E8C" w14:textId="17CB62BE" w:rsidR="001D777C" w:rsidRPr="006077DA" w:rsidRDefault="001D777C" w:rsidP="001D777C">
            <w:pPr>
              <w:pStyle w:val="BodyText"/>
              <w:spacing w:after="60"/>
              <w:rPr>
                <w:rFonts w:cs="Arial"/>
                <w:sz w:val="18"/>
                <w:szCs w:val="18"/>
                <w:lang w:eastAsia="zh-CN"/>
              </w:rPr>
            </w:pPr>
          </w:p>
        </w:tc>
      </w:tr>
      <w:tr w:rsidR="009E4910" w:rsidRPr="00AF0E21" w14:paraId="0FC85C5C"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6E566783" w14:textId="30CE5B7F" w:rsidR="009E4910" w:rsidRDefault="004364C1" w:rsidP="00863BF7">
            <w:pPr>
              <w:pStyle w:val="BodyText"/>
              <w:spacing w:after="60"/>
              <w:rPr>
                <w:rFonts w:cs="Arial"/>
                <w:sz w:val="18"/>
                <w:szCs w:val="18"/>
                <w:lang w:eastAsia="zh-CN"/>
              </w:rPr>
            </w:pPr>
            <w:r>
              <w:rPr>
                <w:rFonts w:cs="Arial"/>
                <w:sz w:val="18"/>
                <w:szCs w:val="18"/>
                <w:lang w:eastAsia="zh-CN"/>
              </w:rPr>
              <w:t>V</w:t>
            </w:r>
            <w:r w:rsidR="009E4910">
              <w:rPr>
                <w:rFonts w:cs="Arial"/>
                <w:sz w:val="18"/>
                <w:szCs w:val="18"/>
                <w:lang w:eastAsia="zh-CN"/>
              </w:rPr>
              <w:t>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3CDF8A4" w14:textId="5FCBEB6D" w:rsidR="009E4910" w:rsidRDefault="009E4910" w:rsidP="001D777C">
            <w:pPr>
              <w:pStyle w:val="BodyText"/>
              <w:spacing w:after="60"/>
              <w:rPr>
                <w:rFonts w:cs="Arial"/>
                <w:sz w:val="18"/>
                <w:szCs w:val="18"/>
                <w:lang w:eastAsia="zh-CN"/>
              </w:rPr>
            </w:pPr>
            <w:r>
              <w:rPr>
                <w:rFonts w:eastAsia="MS Mincho" w:cs="Arial"/>
                <w:sz w:val="18"/>
                <w:szCs w:val="18"/>
                <w:lang w:eastAsia="ja-JP"/>
              </w:rPr>
              <w:t>OK with the original proposal, also</w:t>
            </w:r>
            <w:r>
              <w:rPr>
                <w:rFonts w:cs="Arial"/>
                <w:sz w:val="18"/>
                <w:szCs w:val="18"/>
                <w:lang w:eastAsia="zh-CN"/>
              </w:rPr>
              <w:t xml:space="preserve"> Ok with the revision from ZTE.</w:t>
            </w:r>
          </w:p>
        </w:tc>
      </w:tr>
      <w:tr w:rsidR="00DF3222" w:rsidRPr="00AF0E21" w14:paraId="47EC973B"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02FD24AC" w14:textId="4AC69FA1" w:rsidR="00DF3222" w:rsidRDefault="00DF3222" w:rsidP="00DF3222">
            <w:pPr>
              <w:pStyle w:val="BodyText"/>
              <w:spacing w:after="60"/>
              <w:rPr>
                <w:rFonts w:cs="Arial"/>
                <w:sz w:val="18"/>
                <w:szCs w:val="18"/>
                <w:lang w:eastAsia="zh-CN"/>
              </w:rPr>
            </w:pPr>
            <w:r>
              <w:rPr>
                <w:rFonts w:eastAsia="MS Mincho" w:cs="Arial" w:hint="eastAsia"/>
                <w:sz w:val="18"/>
                <w:szCs w:val="18"/>
                <w:lang w:eastAsia="ja-JP"/>
              </w:rPr>
              <w:t>N</w:t>
            </w:r>
            <w:r>
              <w:rPr>
                <w:rFonts w:eastAsia="MS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47497B3" w14:textId="40E6C8DE" w:rsidR="00DF3222" w:rsidRDefault="00DF3222" w:rsidP="00DF3222">
            <w:pPr>
              <w:pStyle w:val="BodyText"/>
              <w:spacing w:after="60"/>
              <w:rPr>
                <w:rFonts w:eastAsia="MS Mincho" w:cs="Arial"/>
                <w:sz w:val="18"/>
                <w:szCs w:val="18"/>
                <w:lang w:eastAsia="ja-JP"/>
              </w:rPr>
            </w:pPr>
            <w:r>
              <w:rPr>
                <w:rFonts w:eastAsia="MS Mincho" w:cs="Arial" w:hint="eastAsia"/>
                <w:sz w:val="18"/>
                <w:szCs w:val="18"/>
                <w:lang w:eastAsia="ja-JP"/>
              </w:rPr>
              <w:t>A</w:t>
            </w:r>
            <w:r>
              <w:rPr>
                <w:rFonts w:eastAsia="MS Mincho" w:cs="Arial"/>
                <w:sz w:val="18"/>
                <w:szCs w:val="18"/>
                <w:lang w:eastAsia="ja-JP"/>
              </w:rPr>
              <w:t xml:space="preserve">s in the moderator’s summary after Round#1, our understanding is that UE can follow a) or b), and if </w:t>
            </w:r>
            <w:proofErr w:type="spellStart"/>
            <w:r>
              <w:rPr>
                <w:rFonts w:eastAsia="MS Mincho" w:cs="Arial"/>
                <w:sz w:val="18"/>
                <w:szCs w:val="18"/>
                <w:lang w:eastAsia="ja-JP"/>
              </w:rPr>
              <w:t>gNB</w:t>
            </w:r>
            <w:proofErr w:type="spellEnd"/>
            <w:r>
              <w:rPr>
                <w:rFonts w:eastAsia="MS Mincho" w:cs="Arial"/>
                <w:sz w:val="18"/>
                <w:szCs w:val="18"/>
                <w:lang w:eastAsia="ja-JP"/>
              </w:rPr>
              <w:t xml:space="preserve"> assume b), there may be no problem. But the updated proposal says that </w:t>
            </w:r>
            <w:proofErr w:type="spellStart"/>
            <w:r>
              <w:rPr>
                <w:rFonts w:eastAsia="MS Mincho" w:cs="Arial"/>
                <w:sz w:val="18"/>
                <w:szCs w:val="18"/>
                <w:lang w:eastAsia="ja-JP"/>
              </w:rPr>
              <w:t>gNB</w:t>
            </w:r>
            <w:proofErr w:type="spellEnd"/>
            <w:r>
              <w:rPr>
                <w:rFonts w:eastAsia="MS Mincho" w:cs="Arial"/>
                <w:sz w:val="18"/>
                <w:szCs w:val="18"/>
                <w:lang w:eastAsia="ja-JP"/>
              </w:rPr>
              <w:t xml:space="preserve"> assumes a) and hence UE shall follow a). So, we share similar view with ZTE, but as ZTE and other companies can accept the direction of the updated proposal, we are also fine with it.</w:t>
            </w:r>
          </w:p>
        </w:tc>
      </w:tr>
    </w:tbl>
    <w:p w14:paraId="1E462041" w14:textId="77777777" w:rsidR="004364C1" w:rsidRDefault="004364C1" w:rsidP="004364C1">
      <w:pPr>
        <w:rPr>
          <w:highlight w:val="yellow"/>
        </w:rPr>
      </w:pPr>
    </w:p>
    <w:p w14:paraId="7D3ADA5C" w14:textId="4F7D7C18" w:rsidR="004364C1" w:rsidRPr="00EB0FDC" w:rsidRDefault="004364C1" w:rsidP="004364C1">
      <w:pPr>
        <w:pStyle w:val="Heading3"/>
        <w:ind w:left="709"/>
      </w:pPr>
      <w:r w:rsidRPr="00EB0FDC">
        <w:t>Issue #2, Round #2 Summary</w:t>
      </w:r>
    </w:p>
    <w:p w14:paraId="5FB95D1B" w14:textId="406F7D49" w:rsidR="004364C1" w:rsidRPr="00EB0FDC" w:rsidRDefault="004364C1" w:rsidP="004364C1">
      <w:pPr>
        <w:pStyle w:val="BodyText"/>
        <w:spacing w:after="60"/>
        <w:rPr>
          <w:rFonts w:cs="Arial"/>
          <w:b/>
          <w:bCs/>
          <w:sz w:val="18"/>
          <w:szCs w:val="18"/>
          <w:lang w:eastAsia="zh-CN"/>
        </w:rPr>
      </w:pPr>
      <w:r w:rsidRPr="00EB0FDC">
        <w:rPr>
          <w:rFonts w:cs="Arial"/>
          <w:b/>
          <w:bCs/>
          <w:sz w:val="18"/>
          <w:szCs w:val="18"/>
          <w:lang w:eastAsia="zh-CN"/>
        </w:rPr>
        <w:t>Proposal for conclusion:</w:t>
      </w:r>
    </w:p>
    <w:p w14:paraId="6535BEE8" w14:textId="10262892" w:rsidR="004364C1" w:rsidRPr="00EB0FDC" w:rsidRDefault="004364C1" w:rsidP="004364C1">
      <w:pPr>
        <w:pStyle w:val="BodyText"/>
        <w:numPr>
          <w:ilvl w:val="0"/>
          <w:numId w:val="28"/>
        </w:numPr>
        <w:spacing w:after="60"/>
        <w:rPr>
          <w:rFonts w:cs="Arial"/>
          <w:sz w:val="18"/>
          <w:szCs w:val="18"/>
          <w:lang w:val="en-US" w:eastAsia="zh-CN"/>
        </w:rPr>
      </w:pPr>
      <w:r w:rsidRPr="00EB0FDC">
        <w:rPr>
          <w:rFonts w:cs="Arial"/>
          <w:sz w:val="18"/>
          <w:szCs w:val="18"/>
          <w:lang w:val="en-US" w:eastAsia="zh-CN"/>
        </w:rPr>
        <w:t xml:space="preserve">If a PUSCH UL transmission is skipped due to UL skipping (MAC layer not generating a MAC PDU to transmit for a configured or DCI-provided grant due to </w:t>
      </w:r>
      <w:proofErr w:type="spellStart"/>
      <w:r w:rsidRPr="00EB0FDC">
        <w:rPr>
          <w:rFonts w:cs="Arial"/>
          <w:i/>
          <w:sz w:val="18"/>
          <w:szCs w:val="18"/>
          <w:lang w:val="en-US" w:eastAsia="zh-CN"/>
        </w:rPr>
        <w:t>skipUplinkTxDynamic</w:t>
      </w:r>
      <w:proofErr w:type="spellEnd"/>
      <w:r w:rsidRPr="00EB0FDC">
        <w:rPr>
          <w:rFonts w:cs="Arial"/>
          <w:i/>
          <w:sz w:val="18"/>
          <w:szCs w:val="18"/>
          <w:lang w:val="en-US" w:eastAsia="zh-CN"/>
        </w:rPr>
        <w:t xml:space="preserve"> </w:t>
      </w:r>
      <w:r w:rsidRPr="00EB0FDC">
        <w:rPr>
          <w:rFonts w:cs="Arial"/>
          <w:iCs/>
          <w:sz w:val="18"/>
          <w:szCs w:val="18"/>
          <w:lang w:val="en-US" w:eastAsia="zh-CN"/>
        </w:rPr>
        <w:t xml:space="preserve">or </w:t>
      </w:r>
      <w:proofErr w:type="spellStart"/>
      <w:r w:rsidRPr="00EB0FDC">
        <w:rPr>
          <w:rFonts w:cs="Arial"/>
          <w:i/>
          <w:sz w:val="18"/>
          <w:szCs w:val="18"/>
          <w:lang w:val="en-US" w:eastAsia="zh-CN"/>
        </w:rPr>
        <w:t>EnhancedSkipUplinkTxDynamic</w:t>
      </w:r>
      <w:proofErr w:type="spellEnd"/>
      <w:r w:rsidRPr="00EB0FDC">
        <w:rPr>
          <w:rFonts w:cs="Arial"/>
          <w:i/>
          <w:sz w:val="18"/>
          <w:szCs w:val="18"/>
          <w:lang w:val="en-US" w:eastAsia="zh-CN"/>
        </w:rPr>
        <w:t xml:space="preserve"> </w:t>
      </w:r>
      <w:r w:rsidRPr="00EB0FDC">
        <w:rPr>
          <w:rFonts w:cs="Arial"/>
          <w:iCs/>
          <w:sz w:val="18"/>
          <w:szCs w:val="18"/>
          <w:lang w:val="en-US" w:eastAsia="zh-CN"/>
        </w:rPr>
        <w:t>being set to TRUE)</w:t>
      </w:r>
      <w:r w:rsidRPr="00EB0FDC">
        <w:rPr>
          <w:rFonts w:cs="Arial"/>
          <w:sz w:val="18"/>
          <w:szCs w:val="18"/>
          <w:lang w:val="en-US" w:eastAsia="zh-CN"/>
        </w:rPr>
        <w:t xml:space="preserve">, from the UL Tx Switching perspective this is a non-transmission, </w:t>
      </w:r>
      <w:proofErr w:type="gramStart"/>
      <w:r w:rsidRPr="00EB0FDC">
        <w:rPr>
          <w:rFonts w:cs="Arial"/>
          <w:sz w:val="18"/>
          <w:szCs w:val="18"/>
          <w:lang w:val="en-US" w:eastAsia="zh-CN"/>
        </w:rPr>
        <w:t>i.e.</w:t>
      </w:r>
      <w:proofErr w:type="gramEnd"/>
      <w:r w:rsidRPr="00EB0FDC">
        <w:rPr>
          <w:rFonts w:cs="Arial"/>
          <w:sz w:val="18"/>
          <w:szCs w:val="18"/>
          <w:lang w:val="en-US" w:eastAsia="zh-CN"/>
        </w:rPr>
        <w:t xml:space="preserve"> for </w:t>
      </w:r>
      <w:proofErr w:type="spellStart"/>
      <w:r w:rsidRPr="00EB0FDC">
        <w:rPr>
          <w:rFonts w:cs="Arial"/>
          <w:sz w:val="18"/>
          <w:szCs w:val="18"/>
          <w:lang w:val="en-US" w:eastAsia="zh-CN"/>
        </w:rPr>
        <w:t>gNB</w:t>
      </w:r>
      <w:proofErr w:type="spellEnd"/>
      <w:r w:rsidRPr="00EB0FDC">
        <w:rPr>
          <w:rFonts w:cs="Arial"/>
          <w:sz w:val="18"/>
          <w:szCs w:val="18"/>
          <w:lang w:val="en-US" w:eastAsia="zh-CN"/>
        </w:rPr>
        <w:t xml:space="preserve"> to determine whether there is a switch, the </w:t>
      </w:r>
      <w:proofErr w:type="spellStart"/>
      <w:r w:rsidRPr="00EB0FDC">
        <w:rPr>
          <w:rFonts w:cs="Arial"/>
          <w:sz w:val="18"/>
          <w:szCs w:val="18"/>
          <w:lang w:val="en-US" w:eastAsia="zh-CN"/>
        </w:rPr>
        <w:t>gNB</w:t>
      </w:r>
      <w:proofErr w:type="spellEnd"/>
      <w:r w:rsidRPr="00EB0FDC">
        <w:rPr>
          <w:rFonts w:cs="Arial"/>
          <w:sz w:val="18"/>
          <w:szCs w:val="18"/>
          <w:lang w:val="en-US" w:eastAsia="zh-CN"/>
        </w:rPr>
        <w:t xml:space="preserve"> assumes that a skipped transmission does not cause an UL Tx Switch</w:t>
      </w:r>
    </w:p>
    <w:p w14:paraId="59E9ABE9" w14:textId="77777777" w:rsidR="004364C1" w:rsidRPr="00EB0FDC" w:rsidRDefault="004364C1" w:rsidP="004364C1">
      <w:pPr>
        <w:pStyle w:val="BodyText"/>
        <w:numPr>
          <w:ilvl w:val="0"/>
          <w:numId w:val="28"/>
        </w:numPr>
        <w:spacing w:after="60"/>
        <w:rPr>
          <w:rFonts w:cs="Arial"/>
          <w:sz w:val="18"/>
          <w:szCs w:val="18"/>
          <w:lang w:val="en-US" w:eastAsia="zh-CN"/>
        </w:rPr>
      </w:pPr>
      <w:r w:rsidRPr="00EB0FDC">
        <w:rPr>
          <w:rFonts w:cs="Arial"/>
          <w:sz w:val="18"/>
          <w:szCs w:val="18"/>
          <w:lang w:val="en-US" w:eastAsia="zh-CN"/>
        </w:rPr>
        <w:t>No specification change needed</w:t>
      </w:r>
    </w:p>
    <w:p w14:paraId="4428F631" w14:textId="77777777" w:rsidR="00937C3D" w:rsidRPr="006F5213" w:rsidRDefault="00937C3D" w:rsidP="00A804BB">
      <w:pPr>
        <w:rPr>
          <w:iCs/>
        </w:rPr>
      </w:pPr>
    </w:p>
    <w:bookmarkEnd w:id="1"/>
    <w:p w14:paraId="10445A01" w14:textId="480CC7E1" w:rsidR="00885580" w:rsidRPr="0000574B" w:rsidRDefault="007820D0" w:rsidP="00885580">
      <w:pPr>
        <w:pStyle w:val="Heading1"/>
      </w:pPr>
      <w:r w:rsidRPr="0000574B">
        <w:t>Conclusion</w:t>
      </w:r>
    </w:p>
    <w:p w14:paraId="29FC756E" w14:textId="68506177" w:rsidR="00D2203C" w:rsidRDefault="00BC6DF6" w:rsidP="006F5213">
      <w:pPr>
        <w:rPr>
          <w:sz w:val="22"/>
          <w:szCs w:val="22"/>
          <w:lang w:eastAsia="zh-CN"/>
        </w:rPr>
      </w:pPr>
      <w:r>
        <w:rPr>
          <w:sz w:val="22"/>
          <w:szCs w:val="22"/>
          <w:lang w:eastAsia="zh-CN"/>
        </w:rPr>
        <w:t>The Summary #2 [5] was discussed in the Friday morning of the RAN1#112, reaching the following agreements and conclusions:</w:t>
      </w:r>
    </w:p>
    <w:p w14:paraId="6EB8017F" w14:textId="49A69548" w:rsidR="00BC6DF6" w:rsidRDefault="00BC6DF6" w:rsidP="006F5213">
      <w:pPr>
        <w:rPr>
          <w:b/>
          <w:bCs/>
          <w:sz w:val="22"/>
          <w:szCs w:val="22"/>
          <w:lang w:eastAsia="zh-CN"/>
        </w:rPr>
      </w:pPr>
      <w:r>
        <w:rPr>
          <w:b/>
          <w:bCs/>
          <w:sz w:val="22"/>
          <w:szCs w:val="22"/>
          <w:lang w:eastAsia="zh-CN"/>
        </w:rPr>
        <w:t>Issue #1:</w:t>
      </w:r>
    </w:p>
    <w:p w14:paraId="12816555" w14:textId="77777777" w:rsidR="00BA7ACD" w:rsidRPr="00100513" w:rsidRDefault="00BA7ACD" w:rsidP="00BA7ACD">
      <w:pPr>
        <w:pStyle w:val="ListParagraph"/>
        <w:numPr>
          <w:ilvl w:val="0"/>
          <w:numId w:val="28"/>
        </w:numPr>
      </w:pPr>
      <w:r w:rsidRPr="00100513">
        <w:t xml:space="preserve">If the </w:t>
      </w:r>
      <w:proofErr w:type="spellStart"/>
      <w:r w:rsidRPr="00100513">
        <w:t>gNB</w:t>
      </w:r>
      <w:proofErr w:type="spellEnd"/>
      <w:r w:rsidRPr="00100513">
        <w:t xml:space="preserve"> provides sufficient time between the end of the UL transmission on the switch-from carrier and the start of the UL transmission on the switch-to carrier to absorb the switching period,</w:t>
      </w:r>
    </w:p>
    <w:p w14:paraId="091937D6" w14:textId="77777777" w:rsidR="00BA7ACD" w:rsidRPr="00100513" w:rsidRDefault="00BA7ACD" w:rsidP="00BA7ACD">
      <w:pPr>
        <w:pStyle w:val="ListParagraph"/>
        <w:numPr>
          <w:ilvl w:val="1"/>
          <w:numId w:val="28"/>
        </w:numPr>
      </w:pPr>
      <w:r w:rsidRPr="00100513">
        <w:t>The time of no UL transmission allocated absorbs the switching period</w:t>
      </w:r>
    </w:p>
    <w:p w14:paraId="277FCAEF" w14:textId="77777777" w:rsidR="00BA7ACD" w:rsidRPr="00100513" w:rsidRDefault="00BA7ACD" w:rsidP="00BA7ACD">
      <w:pPr>
        <w:pStyle w:val="ListParagraph"/>
        <w:numPr>
          <w:ilvl w:val="1"/>
          <w:numId w:val="28"/>
        </w:numPr>
      </w:pPr>
      <w:r w:rsidRPr="00100513">
        <w:lastRenderedPageBreak/>
        <w:t>Neither of the uplink transmissions (the one ending on the switch-from carrier nor the one starting on the switch-to carrier) are interrupted by the switching period.</w:t>
      </w:r>
    </w:p>
    <w:p w14:paraId="6C990385" w14:textId="77777777" w:rsidR="00BA7ACD" w:rsidRPr="00100513" w:rsidRDefault="00BA7ACD" w:rsidP="00BA7ACD">
      <w:pPr>
        <w:pStyle w:val="ListParagraph"/>
        <w:numPr>
          <w:ilvl w:val="1"/>
          <w:numId w:val="28"/>
        </w:numPr>
      </w:pPr>
      <w:r w:rsidRPr="00100513">
        <w:t xml:space="preserve">The setting of </w:t>
      </w:r>
      <w:proofErr w:type="spellStart"/>
      <w:r w:rsidRPr="00100513">
        <w:rPr>
          <w:i/>
        </w:rPr>
        <w:t>uplinkTxSwitchingPeriodLocation</w:t>
      </w:r>
      <w:proofErr w:type="spellEnd"/>
      <w:r w:rsidRPr="00100513">
        <w:rPr>
          <w:i/>
        </w:rPr>
        <w:t xml:space="preserve"> </w:t>
      </w:r>
      <w:r w:rsidRPr="00100513">
        <w:t>has no impact.</w:t>
      </w:r>
    </w:p>
    <w:p w14:paraId="4528F735" w14:textId="77777777" w:rsidR="00BA7ACD" w:rsidRPr="00100513" w:rsidRDefault="00BA7ACD" w:rsidP="00BA7ACD">
      <w:pPr>
        <w:pStyle w:val="ListParagraph"/>
        <w:numPr>
          <w:ilvl w:val="1"/>
          <w:numId w:val="28"/>
        </w:numPr>
        <w:spacing w:before="240"/>
      </w:pPr>
      <w:r w:rsidRPr="00100513">
        <w:t>Defer the discussion on whether/how to define the exact location of the switching period indicated by the UE capability in time domain to RAN4</w:t>
      </w:r>
    </w:p>
    <w:p w14:paraId="4FA089B0" w14:textId="77777777" w:rsidR="00BA7ACD" w:rsidRPr="00100513" w:rsidRDefault="00BA7ACD" w:rsidP="00BA7ACD">
      <w:pPr>
        <w:pStyle w:val="ListParagraph"/>
        <w:numPr>
          <w:ilvl w:val="2"/>
          <w:numId w:val="28"/>
        </w:numPr>
        <w:spacing w:before="240"/>
      </w:pPr>
      <w:r w:rsidRPr="00100513">
        <w:t>From RAN1 point of view, for Rel-16, the implication is to the time domain location of potential interruption of downlink reception if reported by the UE for the band combination</w:t>
      </w:r>
    </w:p>
    <w:p w14:paraId="5CCF122E" w14:textId="77777777" w:rsidR="00BA7ACD" w:rsidRPr="00100513" w:rsidRDefault="00BA7ACD" w:rsidP="00BA7ACD">
      <w:pPr>
        <w:pStyle w:val="ListParagraph"/>
        <w:numPr>
          <w:ilvl w:val="1"/>
          <w:numId w:val="28"/>
        </w:numPr>
        <w:spacing w:before="240"/>
      </w:pPr>
      <w:r w:rsidRPr="00100513">
        <w:t>Defer the potential RAN1 spec change until RAN4 has had the time to react to the RAN1 LS to RAN4.</w:t>
      </w:r>
    </w:p>
    <w:p w14:paraId="0EF96879" w14:textId="77777777" w:rsidR="00BA7ACD" w:rsidRPr="00100513" w:rsidRDefault="00BA7ACD" w:rsidP="00BA7ACD">
      <w:pPr>
        <w:pStyle w:val="ListParagraph"/>
        <w:numPr>
          <w:ilvl w:val="0"/>
          <w:numId w:val="28"/>
        </w:numPr>
        <w:spacing w:before="240"/>
      </w:pPr>
      <w:r w:rsidRPr="00100513">
        <w:t>Send an LS to RAN4 requesting RAN4 to, in this regard, clarify TS38.101-1 subclauses 6.3A.3.3.2 and 6.3C.3.1 for CA, and SUL based UL Tx Switching, and to TS38.101-3 subclause 6.3B.4.1 for EN-DC.</w:t>
      </w:r>
    </w:p>
    <w:p w14:paraId="1129A3CE" w14:textId="77777777" w:rsidR="00BA7ACD" w:rsidRPr="00045D15" w:rsidRDefault="00BA7ACD" w:rsidP="00BA7ACD">
      <w:pPr>
        <w:pStyle w:val="Doc-text2"/>
        <w:ind w:left="0" w:firstLine="0"/>
        <w:rPr>
          <w:rFonts w:eastAsiaTheme="minorEastAsia"/>
        </w:rPr>
      </w:pPr>
    </w:p>
    <w:p w14:paraId="31604FFB" w14:textId="69955964" w:rsidR="00BC6DF6" w:rsidRDefault="00BC6DF6" w:rsidP="006F5213">
      <w:pPr>
        <w:rPr>
          <w:sz w:val="22"/>
          <w:szCs w:val="22"/>
          <w:lang w:eastAsia="zh-CN"/>
        </w:rPr>
      </w:pPr>
      <w:r w:rsidRPr="00BC6DF6">
        <w:rPr>
          <w:sz w:val="22"/>
          <w:szCs w:val="22"/>
          <w:lang w:eastAsia="zh-CN"/>
        </w:rPr>
        <w:t xml:space="preserve">An LS </w:t>
      </w:r>
      <w:r w:rsidR="009807DC">
        <w:rPr>
          <w:sz w:val="22"/>
          <w:szCs w:val="22"/>
          <w:lang w:eastAsia="zh-CN"/>
        </w:rPr>
        <w:t>relaying</w:t>
      </w:r>
      <w:r w:rsidR="00BA7ACD">
        <w:rPr>
          <w:sz w:val="22"/>
          <w:szCs w:val="22"/>
          <w:lang w:eastAsia="zh-CN"/>
        </w:rPr>
        <w:t xml:space="preserve"> </w:t>
      </w:r>
      <w:r w:rsidRPr="00BC6DF6">
        <w:rPr>
          <w:sz w:val="22"/>
          <w:szCs w:val="22"/>
          <w:lang w:eastAsia="zh-CN"/>
        </w:rPr>
        <w:t xml:space="preserve">the agreement </w:t>
      </w:r>
      <w:r w:rsidR="00BA7ACD">
        <w:rPr>
          <w:sz w:val="22"/>
          <w:szCs w:val="22"/>
          <w:lang w:eastAsia="zh-CN"/>
        </w:rPr>
        <w:t xml:space="preserve">to RAN4 </w:t>
      </w:r>
      <w:r w:rsidRPr="00BC6DF6">
        <w:rPr>
          <w:sz w:val="22"/>
          <w:szCs w:val="22"/>
          <w:lang w:eastAsia="zh-CN"/>
        </w:rPr>
        <w:t>was approved and sent</w:t>
      </w:r>
      <w:r w:rsidR="009807DC">
        <w:rPr>
          <w:sz w:val="22"/>
          <w:szCs w:val="22"/>
          <w:lang w:eastAsia="zh-CN"/>
        </w:rPr>
        <w:t xml:space="preserve"> in</w:t>
      </w:r>
      <w:r w:rsidRPr="00BC6DF6">
        <w:rPr>
          <w:sz w:val="22"/>
          <w:szCs w:val="22"/>
          <w:lang w:eastAsia="zh-CN"/>
        </w:rPr>
        <w:t xml:space="preserve"> [6]</w:t>
      </w:r>
      <w:r>
        <w:rPr>
          <w:sz w:val="22"/>
          <w:szCs w:val="22"/>
          <w:lang w:eastAsia="zh-CN"/>
        </w:rPr>
        <w:t>.</w:t>
      </w:r>
    </w:p>
    <w:p w14:paraId="3E591095" w14:textId="77777777" w:rsidR="00BC6DF6" w:rsidRPr="00BC6DF6" w:rsidRDefault="00BC6DF6" w:rsidP="006F5213">
      <w:pPr>
        <w:rPr>
          <w:sz w:val="22"/>
          <w:szCs w:val="22"/>
          <w:lang w:eastAsia="zh-CN"/>
        </w:rPr>
      </w:pPr>
    </w:p>
    <w:p w14:paraId="3D7BAF47" w14:textId="52275B27" w:rsidR="00BC6DF6" w:rsidRDefault="00BC6DF6" w:rsidP="006F5213">
      <w:pPr>
        <w:rPr>
          <w:b/>
          <w:bCs/>
          <w:sz w:val="22"/>
          <w:szCs w:val="22"/>
          <w:lang w:eastAsia="zh-CN"/>
        </w:rPr>
      </w:pPr>
      <w:r>
        <w:rPr>
          <w:b/>
          <w:bCs/>
          <w:sz w:val="22"/>
          <w:szCs w:val="22"/>
          <w:lang w:eastAsia="zh-CN"/>
        </w:rPr>
        <w:t>Issue #2:</w:t>
      </w:r>
    </w:p>
    <w:p w14:paraId="56DE9304" w14:textId="77777777" w:rsidR="00F460CB" w:rsidRPr="007B542F" w:rsidRDefault="00F460CB" w:rsidP="00F460CB">
      <w:pPr>
        <w:pStyle w:val="BodyText"/>
        <w:spacing w:after="0"/>
        <w:rPr>
          <w:rFonts w:cs="Arial"/>
          <w:b/>
          <w:bCs/>
          <w:lang w:eastAsia="zh-CN"/>
        </w:rPr>
      </w:pPr>
      <w:r w:rsidRPr="007B542F">
        <w:rPr>
          <w:rFonts w:cs="Arial"/>
          <w:b/>
          <w:bCs/>
          <w:lang w:eastAsia="zh-CN"/>
        </w:rPr>
        <w:t>Conclusion:</w:t>
      </w:r>
    </w:p>
    <w:p w14:paraId="33BAD845" w14:textId="77777777" w:rsidR="00F460CB" w:rsidRPr="007B542F" w:rsidRDefault="00F460CB" w:rsidP="00F460CB">
      <w:pPr>
        <w:pStyle w:val="BodyText"/>
        <w:numPr>
          <w:ilvl w:val="0"/>
          <w:numId w:val="28"/>
        </w:numPr>
        <w:spacing w:after="0"/>
        <w:rPr>
          <w:rFonts w:cs="Arial"/>
          <w:lang w:val="en-US" w:eastAsia="zh-CN"/>
        </w:rPr>
      </w:pPr>
      <w:r w:rsidRPr="007B542F">
        <w:rPr>
          <w:rFonts w:cs="Arial"/>
          <w:lang w:val="en-US" w:eastAsia="zh-CN"/>
        </w:rPr>
        <w:t xml:space="preserve">If a PUSCH UL transmission is skipped due to UL skipping (MAC layer not generating a MAC PDU to </w:t>
      </w:r>
      <w:r w:rsidRPr="00F460CB">
        <w:rPr>
          <w:rFonts w:cs="Arial"/>
          <w:lang w:val="en-US" w:eastAsia="zh-CN"/>
        </w:rPr>
        <w:t xml:space="preserve">transmit for a configured or DCI-provided grant due to </w:t>
      </w:r>
      <w:proofErr w:type="spellStart"/>
      <w:r w:rsidRPr="00F460CB">
        <w:rPr>
          <w:rFonts w:cs="Arial"/>
          <w:i/>
          <w:lang w:val="en-US" w:eastAsia="zh-CN"/>
        </w:rPr>
        <w:t>skipUplinkTxDynamic</w:t>
      </w:r>
      <w:proofErr w:type="spellEnd"/>
      <w:r w:rsidRPr="00F460CB">
        <w:rPr>
          <w:rFonts w:cs="Arial"/>
          <w:i/>
          <w:lang w:val="en-US" w:eastAsia="zh-CN"/>
        </w:rPr>
        <w:t xml:space="preserve"> </w:t>
      </w:r>
      <w:r w:rsidRPr="00F460CB">
        <w:rPr>
          <w:rFonts w:cs="Arial"/>
          <w:iCs/>
          <w:lang w:val="en-US" w:eastAsia="zh-CN"/>
        </w:rPr>
        <w:t xml:space="preserve">or </w:t>
      </w:r>
      <w:proofErr w:type="spellStart"/>
      <w:r w:rsidRPr="00F460CB">
        <w:rPr>
          <w:rFonts w:cs="Arial"/>
          <w:i/>
          <w:lang w:val="en-US" w:eastAsia="zh-CN"/>
        </w:rPr>
        <w:t>EnhancedSkipUplinkTxDynamic</w:t>
      </w:r>
      <w:proofErr w:type="spellEnd"/>
      <w:r w:rsidRPr="00F460CB">
        <w:rPr>
          <w:rFonts w:cs="Arial"/>
          <w:i/>
          <w:lang w:val="en-US" w:eastAsia="zh-CN"/>
        </w:rPr>
        <w:t xml:space="preserve"> </w:t>
      </w:r>
      <w:r w:rsidRPr="00F460CB">
        <w:rPr>
          <w:rFonts w:cs="Arial"/>
          <w:iCs/>
          <w:lang w:val="en-US" w:eastAsia="zh-CN"/>
        </w:rPr>
        <w:t>being set to TRUE)</w:t>
      </w:r>
      <w:r w:rsidRPr="00F460CB">
        <w:rPr>
          <w:rFonts w:cs="Arial"/>
          <w:lang w:val="en-US" w:eastAsia="zh-CN"/>
        </w:rPr>
        <w:t xml:space="preserve">, from the UL Tx Switching perspective this is a non-transmission, </w:t>
      </w:r>
      <w:proofErr w:type="gramStart"/>
      <w:r w:rsidRPr="00F460CB">
        <w:rPr>
          <w:rFonts w:cs="Arial"/>
          <w:lang w:val="en-US" w:eastAsia="zh-CN"/>
        </w:rPr>
        <w:t>i.e.</w:t>
      </w:r>
      <w:proofErr w:type="gramEnd"/>
      <w:r w:rsidRPr="00F460CB">
        <w:rPr>
          <w:rFonts w:cs="Arial"/>
          <w:lang w:val="en-US" w:eastAsia="zh-CN"/>
        </w:rPr>
        <w:t xml:space="preserve"> for </w:t>
      </w:r>
      <w:proofErr w:type="spellStart"/>
      <w:r w:rsidRPr="00F460CB">
        <w:rPr>
          <w:rFonts w:cs="Arial"/>
          <w:lang w:val="en-US" w:eastAsia="zh-CN"/>
        </w:rPr>
        <w:t>gNB</w:t>
      </w:r>
      <w:proofErr w:type="spellEnd"/>
      <w:r w:rsidRPr="00F460CB">
        <w:rPr>
          <w:rFonts w:cs="Arial"/>
          <w:lang w:val="en-US" w:eastAsia="zh-CN"/>
        </w:rPr>
        <w:t xml:space="preserve"> to determine whether there is a switch, the </w:t>
      </w:r>
      <w:proofErr w:type="spellStart"/>
      <w:r w:rsidRPr="00F460CB">
        <w:rPr>
          <w:rFonts w:cs="Arial"/>
          <w:lang w:val="en-US" w:eastAsia="zh-CN"/>
        </w:rPr>
        <w:t>gNB</w:t>
      </w:r>
      <w:proofErr w:type="spellEnd"/>
      <w:r w:rsidRPr="00F460CB">
        <w:rPr>
          <w:rFonts w:cs="Arial"/>
          <w:lang w:val="en-US" w:eastAsia="zh-CN"/>
        </w:rPr>
        <w:t xml:space="preserve"> assumes that a skipped transmission does not cause an UL Tx Switch</w:t>
      </w:r>
    </w:p>
    <w:p w14:paraId="2207A469" w14:textId="77777777" w:rsidR="00F460CB" w:rsidRPr="007B542F" w:rsidRDefault="00F460CB" w:rsidP="00F460CB">
      <w:pPr>
        <w:pStyle w:val="BodyText"/>
        <w:numPr>
          <w:ilvl w:val="0"/>
          <w:numId w:val="28"/>
        </w:numPr>
        <w:spacing w:after="0"/>
        <w:rPr>
          <w:rFonts w:cs="Arial"/>
          <w:lang w:val="en-US" w:eastAsia="zh-CN"/>
        </w:rPr>
      </w:pPr>
      <w:r w:rsidRPr="007B542F">
        <w:rPr>
          <w:rFonts w:cs="Arial"/>
          <w:lang w:val="en-US" w:eastAsia="zh-CN"/>
        </w:rPr>
        <w:t>No specification change needed</w:t>
      </w:r>
    </w:p>
    <w:p w14:paraId="4AE0D5B0" w14:textId="77777777" w:rsidR="00BC6DF6" w:rsidRPr="00BC6DF6" w:rsidRDefault="00BC6DF6" w:rsidP="006F5213">
      <w:pPr>
        <w:rPr>
          <w:lang w:val="en-US"/>
        </w:rPr>
      </w:pPr>
    </w:p>
    <w:p w14:paraId="7D284B73" w14:textId="77777777" w:rsidR="009A7A28" w:rsidRDefault="009A7A28" w:rsidP="009A7A28">
      <w:pPr>
        <w:pStyle w:val="Heading1"/>
        <w:numPr>
          <w:ilvl w:val="0"/>
          <w:numId w:val="0"/>
        </w:numPr>
      </w:pPr>
      <w:r>
        <w:t>References</w:t>
      </w:r>
    </w:p>
    <w:p w14:paraId="1DE9BE7F" w14:textId="58C64FB9" w:rsidR="00752023" w:rsidRDefault="00F460CB" w:rsidP="00E314D1">
      <w:pPr>
        <w:pStyle w:val="ListParagraph"/>
        <w:numPr>
          <w:ilvl w:val="0"/>
          <w:numId w:val="25"/>
        </w:numPr>
        <w:jc w:val="left"/>
      </w:pPr>
      <w:hyperlink r:id="rId22" w:history="1">
        <w:r w:rsidR="00752023">
          <w:rPr>
            <w:rStyle w:val="Hyperlink"/>
          </w:rPr>
          <w:t>R1-2300317</w:t>
        </w:r>
      </w:hyperlink>
      <w:r w:rsidR="00752023">
        <w:t xml:space="preserve"> 38.214 CR draft </w:t>
      </w:r>
      <w:r w:rsidR="00852482">
        <w:t>on</w:t>
      </w:r>
      <w:r w:rsidR="00752023">
        <w:t xml:space="preserve"> </w:t>
      </w:r>
      <w:r w:rsidR="00752023" w:rsidRPr="00752023">
        <w:t>Clarificat</w:t>
      </w:r>
      <w:r w:rsidR="00752023">
        <w:t>i</w:t>
      </w:r>
      <w:r w:rsidR="00752023" w:rsidRPr="00752023">
        <w:t>on to the switching gap location of the UL Tx Switching</w:t>
      </w:r>
      <w:r w:rsidR="00752023">
        <w:t>, Nokia, Nokia Shanghai Bell</w:t>
      </w:r>
    </w:p>
    <w:p w14:paraId="750C4AE0" w14:textId="62EF1E13" w:rsidR="00441A83" w:rsidRDefault="00F460CB" w:rsidP="00E314D1">
      <w:pPr>
        <w:pStyle w:val="ListParagraph"/>
        <w:numPr>
          <w:ilvl w:val="0"/>
          <w:numId w:val="25"/>
        </w:numPr>
        <w:rPr>
          <w:lang w:eastAsia="x-none"/>
        </w:rPr>
      </w:pPr>
      <w:hyperlink r:id="rId23" w:history="1">
        <w:r w:rsidR="00441A83">
          <w:rPr>
            <w:rStyle w:val="Hyperlink"/>
            <w:lang w:eastAsia="x-none"/>
          </w:rPr>
          <w:t>R1-2300325</w:t>
        </w:r>
      </w:hyperlink>
      <w:r w:rsidR="00441A83">
        <w:rPr>
          <w:lang w:eastAsia="x-none"/>
        </w:rPr>
        <w:tab/>
        <w:t>On the switching gap location of the UL Tx Switching</w:t>
      </w:r>
      <w:r w:rsidR="00B86E12">
        <w:rPr>
          <w:lang w:eastAsia="x-none"/>
        </w:rPr>
        <w:t xml:space="preserve">, </w:t>
      </w:r>
      <w:r w:rsidR="00441A83">
        <w:rPr>
          <w:lang w:eastAsia="x-none"/>
        </w:rPr>
        <w:t>Nokia, Nokia Shanghai Bell</w:t>
      </w:r>
    </w:p>
    <w:p w14:paraId="73A15FF1" w14:textId="7FE9CDC7" w:rsidR="00441A83" w:rsidRDefault="00F460CB" w:rsidP="00E314D1">
      <w:pPr>
        <w:pStyle w:val="ListParagraph"/>
        <w:numPr>
          <w:ilvl w:val="0"/>
          <w:numId w:val="25"/>
        </w:numPr>
        <w:rPr>
          <w:lang w:eastAsia="x-none"/>
        </w:rPr>
      </w:pPr>
      <w:hyperlink r:id="rId24" w:history="1">
        <w:r w:rsidR="00441A83">
          <w:rPr>
            <w:rStyle w:val="Hyperlink"/>
            <w:lang w:eastAsia="x-none"/>
          </w:rPr>
          <w:t>R1-2301384</w:t>
        </w:r>
      </w:hyperlink>
      <w:r w:rsidR="00441A83">
        <w:rPr>
          <w:lang w:eastAsia="x-none"/>
        </w:rPr>
        <w:tab/>
        <w:t>Clarification of Rel-16 UL Tx Switching</w:t>
      </w:r>
      <w:r w:rsidR="00B86E12">
        <w:rPr>
          <w:lang w:eastAsia="x-none"/>
        </w:rPr>
        <w:t xml:space="preserve">, </w:t>
      </w:r>
      <w:r w:rsidR="00441A83">
        <w:rPr>
          <w:lang w:eastAsia="x-none"/>
        </w:rPr>
        <w:t>Qualcomm Incorporated</w:t>
      </w:r>
    </w:p>
    <w:p w14:paraId="23389991" w14:textId="5521E202" w:rsidR="00B86E12" w:rsidRDefault="00F460CB" w:rsidP="00E314D1">
      <w:pPr>
        <w:pStyle w:val="ListParagraph"/>
        <w:numPr>
          <w:ilvl w:val="0"/>
          <w:numId w:val="25"/>
        </w:numPr>
        <w:rPr>
          <w:lang w:eastAsia="x-none"/>
        </w:rPr>
      </w:pPr>
      <w:hyperlink r:id="rId25" w:history="1">
        <w:r w:rsidR="00B86E12" w:rsidRPr="00EC3E53">
          <w:rPr>
            <w:rStyle w:val="Hyperlink"/>
            <w:lang w:eastAsia="x-none"/>
          </w:rPr>
          <w:t>R1-2301856</w:t>
        </w:r>
      </w:hyperlink>
      <w:r w:rsidR="00B86E12">
        <w:rPr>
          <w:lang w:eastAsia="x-none"/>
        </w:rPr>
        <w:tab/>
      </w:r>
      <w:r w:rsidR="00B86E12" w:rsidRPr="00B86E12">
        <w:rPr>
          <w:lang w:eastAsia="x-none"/>
        </w:rPr>
        <w:t>Moderator summary #1 on Rel-16 UL Tx Switching related issues</w:t>
      </w:r>
      <w:r w:rsidR="00B86E12">
        <w:rPr>
          <w:lang w:eastAsia="x-none"/>
        </w:rPr>
        <w:t>, Moderator (Nokia)</w:t>
      </w:r>
    </w:p>
    <w:p w14:paraId="32D9F947" w14:textId="378608B7" w:rsidR="00EC3E53" w:rsidRDefault="00F460CB" w:rsidP="00EC3E53">
      <w:pPr>
        <w:pStyle w:val="ListParagraph"/>
        <w:numPr>
          <w:ilvl w:val="0"/>
          <w:numId w:val="25"/>
        </w:numPr>
        <w:rPr>
          <w:lang w:eastAsia="x-none"/>
        </w:rPr>
      </w:pPr>
      <w:hyperlink r:id="rId26" w:history="1">
        <w:r w:rsidR="00EC3E53" w:rsidRPr="00EC3E53">
          <w:rPr>
            <w:rStyle w:val="Hyperlink"/>
            <w:lang w:eastAsia="x-none"/>
          </w:rPr>
          <w:t>R1-2302049</w:t>
        </w:r>
      </w:hyperlink>
      <w:r w:rsidR="00EC3E53">
        <w:rPr>
          <w:lang w:eastAsia="x-none"/>
        </w:rPr>
        <w:tab/>
      </w:r>
      <w:r w:rsidR="00EC3E53" w:rsidRPr="00B86E12">
        <w:rPr>
          <w:lang w:eastAsia="x-none"/>
        </w:rPr>
        <w:t>Moderator summary #</w:t>
      </w:r>
      <w:r w:rsidR="00EC3E53">
        <w:rPr>
          <w:lang w:eastAsia="x-none"/>
        </w:rPr>
        <w:t>2</w:t>
      </w:r>
      <w:r w:rsidR="00EC3E53" w:rsidRPr="00B86E12">
        <w:rPr>
          <w:lang w:eastAsia="x-none"/>
        </w:rPr>
        <w:t xml:space="preserve"> on Rel-16 UL Tx Switching related issues</w:t>
      </w:r>
      <w:r w:rsidR="00EC3E53">
        <w:rPr>
          <w:lang w:eastAsia="x-none"/>
        </w:rPr>
        <w:t>, Moderator (Nokia)</w:t>
      </w:r>
    </w:p>
    <w:p w14:paraId="5E924775" w14:textId="2A58D5A7" w:rsidR="00EC3E53" w:rsidRDefault="00F460CB" w:rsidP="00E314D1">
      <w:pPr>
        <w:pStyle w:val="ListParagraph"/>
        <w:numPr>
          <w:ilvl w:val="0"/>
          <w:numId w:val="25"/>
        </w:numPr>
        <w:rPr>
          <w:lang w:eastAsia="x-none"/>
        </w:rPr>
      </w:pPr>
      <w:hyperlink r:id="rId27" w:history="1">
        <w:r w:rsidR="00EC3E53" w:rsidRPr="00EC3E53">
          <w:rPr>
            <w:rStyle w:val="Hyperlink"/>
            <w:lang w:eastAsia="x-none"/>
          </w:rPr>
          <w:t>R1-2302198</w:t>
        </w:r>
      </w:hyperlink>
      <w:r w:rsidR="00EC3E53">
        <w:rPr>
          <w:lang w:eastAsia="x-none"/>
        </w:rPr>
        <w:t xml:space="preserve"> </w:t>
      </w:r>
      <w:r w:rsidR="00EC3E53" w:rsidRPr="00EC3E53">
        <w:rPr>
          <w:lang w:eastAsia="x-none"/>
        </w:rPr>
        <w:t>LS on Rel-16 UL Tx Switching period</w:t>
      </w:r>
      <w:r w:rsidR="00EC3E53">
        <w:rPr>
          <w:lang w:eastAsia="x-none"/>
        </w:rPr>
        <w:t>, RAN1, To: RAN4</w:t>
      </w:r>
    </w:p>
    <w:p w14:paraId="05FF9A0E" w14:textId="77777777" w:rsidR="00441A83" w:rsidRPr="00294FCA" w:rsidRDefault="00441A83" w:rsidP="00441A83"/>
    <w:sectPr w:rsidR="00441A83" w:rsidRPr="00294FC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89CA8" w14:textId="77777777" w:rsidR="00981C3B" w:rsidRDefault="00981C3B">
      <w:r>
        <w:separator/>
      </w:r>
    </w:p>
  </w:endnote>
  <w:endnote w:type="continuationSeparator" w:id="0">
    <w:p w14:paraId="33A577C1" w14:textId="77777777" w:rsidR="00981C3B" w:rsidRDefault="00981C3B">
      <w:r>
        <w:continuationSeparator/>
      </w:r>
    </w:p>
  </w:endnote>
  <w:endnote w:type="continuationNotice" w:id="1">
    <w:p w14:paraId="2C589731" w14:textId="77777777" w:rsidR="00981C3B" w:rsidRDefault="00981C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F61ED" w14:textId="77777777" w:rsidR="00981C3B" w:rsidRDefault="00981C3B">
      <w:r>
        <w:separator/>
      </w:r>
    </w:p>
  </w:footnote>
  <w:footnote w:type="continuationSeparator" w:id="0">
    <w:p w14:paraId="227748CD" w14:textId="77777777" w:rsidR="00981C3B" w:rsidRDefault="00981C3B">
      <w:r>
        <w:continuationSeparator/>
      </w:r>
    </w:p>
  </w:footnote>
  <w:footnote w:type="continuationNotice" w:id="1">
    <w:p w14:paraId="45B98B27" w14:textId="77777777" w:rsidR="00981C3B" w:rsidRDefault="00981C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2E0CAD"/>
    <w:multiLevelType w:val="hybridMultilevel"/>
    <w:tmpl w:val="08A61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E3746B"/>
    <w:multiLevelType w:val="hybridMultilevel"/>
    <w:tmpl w:val="E35A937C"/>
    <w:lvl w:ilvl="0" w:tplc="23EA2F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6"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E231F6"/>
    <w:multiLevelType w:val="hybridMultilevel"/>
    <w:tmpl w:val="E52E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2"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0A2ACC"/>
    <w:multiLevelType w:val="hybridMultilevel"/>
    <w:tmpl w:val="F8D489FE"/>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980114"/>
    <w:multiLevelType w:val="hybridMultilevel"/>
    <w:tmpl w:val="8752F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162CC8"/>
    <w:multiLevelType w:val="hybridMultilevel"/>
    <w:tmpl w:val="21E6FFF0"/>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16cid:durableId="1464152432">
    <w:abstractNumId w:val="10"/>
  </w:num>
  <w:num w:numId="2" w16cid:durableId="350300304">
    <w:abstractNumId w:val="14"/>
  </w:num>
  <w:num w:numId="3" w16cid:durableId="321079725">
    <w:abstractNumId w:val="3"/>
  </w:num>
  <w:num w:numId="4" w16cid:durableId="1123159490">
    <w:abstractNumId w:val="21"/>
  </w:num>
  <w:num w:numId="5" w16cid:durableId="1051728870">
    <w:abstractNumId w:val="32"/>
  </w:num>
  <w:num w:numId="6" w16cid:durableId="845174030">
    <w:abstractNumId w:val="22"/>
  </w:num>
  <w:num w:numId="7" w16cid:durableId="135337398">
    <w:abstractNumId w:val="19"/>
  </w:num>
  <w:num w:numId="8" w16cid:durableId="1988321969">
    <w:abstractNumId w:val="4"/>
  </w:num>
  <w:num w:numId="9" w16cid:durableId="412050131">
    <w:abstractNumId w:val="30"/>
  </w:num>
  <w:num w:numId="10" w16cid:durableId="671644572">
    <w:abstractNumId w:val="15"/>
  </w:num>
  <w:num w:numId="11" w16cid:durableId="1740590192">
    <w:abstractNumId w:val="25"/>
  </w:num>
  <w:num w:numId="12" w16cid:durableId="210384890">
    <w:abstractNumId w:val="20"/>
  </w:num>
  <w:num w:numId="13" w16cid:durableId="696321535">
    <w:abstractNumId w:val="9"/>
  </w:num>
  <w:num w:numId="14" w16cid:durableId="868952505">
    <w:abstractNumId w:val="2"/>
  </w:num>
  <w:num w:numId="15" w16cid:durableId="1061639930">
    <w:abstractNumId w:val="29"/>
  </w:num>
  <w:num w:numId="16" w16cid:durableId="901912501">
    <w:abstractNumId w:val="0"/>
  </w:num>
  <w:num w:numId="17" w16cid:durableId="79374473">
    <w:abstractNumId w:val="23"/>
  </w:num>
  <w:num w:numId="18" w16cid:durableId="667639879">
    <w:abstractNumId w:val="24"/>
  </w:num>
  <w:num w:numId="19" w16cid:durableId="1764642705">
    <w:abstractNumId w:val="31"/>
  </w:num>
  <w:num w:numId="20" w16cid:durableId="988246521">
    <w:abstractNumId w:val="11"/>
  </w:num>
  <w:num w:numId="21" w16cid:durableId="103038203">
    <w:abstractNumId w:val="17"/>
  </w:num>
  <w:num w:numId="22" w16cid:durableId="1173566953">
    <w:abstractNumId w:val="13"/>
  </w:num>
  <w:num w:numId="23" w16cid:durableId="1304043110">
    <w:abstractNumId w:val="8"/>
  </w:num>
  <w:num w:numId="24" w16cid:durableId="1499687460">
    <w:abstractNumId w:val="16"/>
  </w:num>
  <w:num w:numId="25" w16cid:durableId="887766475">
    <w:abstractNumId w:val="7"/>
  </w:num>
  <w:num w:numId="26" w16cid:durableId="177163750">
    <w:abstractNumId w:val="6"/>
  </w:num>
  <w:num w:numId="27" w16cid:durableId="1518614044">
    <w:abstractNumId w:val="28"/>
  </w:num>
  <w:num w:numId="28" w16cid:durableId="1688562631">
    <w:abstractNumId w:val="5"/>
  </w:num>
  <w:num w:numId="29" w16cid:durableId="1553954628">
    <w:abstractNumId w:val="12"/>
  </w:num>
  <w:num w:numId="30" w16cid:durableId="1021249006">
    <w:abstractNumId w:val="18"/>
  </w:num>
  <w:num w:numId="31" w16cid:durableId="965239526">
    <w:abstractNumId w:val="1"/>
  </w:num>
  <w:num w:numId="32" w16cid:durableId="1308129178">
    <w:abstractNumId w:val="26"/>
  </w:num>
  <w:num w:numId="33" w16cid:durableId="2049527402">
    <w:abstractNumId w:val="5"/>
  </w:num>
  <w:num w:numId="34" w16cid:durableId="1164784292">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07"/>
    <w:rsid w:val="0000159F"/>
    <w:rsid w:val="00001627"/>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0"/>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44"/>
    <w:rsid w:val="00010552"/>
    <w:rsid w:val="00010577"/>
    <w:rsid w:val="0001063A"/>
    <w:rsid w:val="000106F9"/>
    <w:rsid w:val="0001097E"/>
    <w:rsid w:val="00010A8E"/>
    <w:rsid w:val="00010ADE"/>
    <w:rsid w:val="00010B13"/>
    <w:rsid w:val="00010C09"/>
    <w:rsid w:val="00010C5F"/>
    <w:rsid w:val="00010E2C"/>
    <w:rsid w:val="00010FEE"/>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0D"/>
    <w:rsid w:val="00030118"/>
    <w:rsid w:val="0003013A"/>
    <w:rsid w:val="000304C0"/>
    <w:rsid w:val="00030554"/>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4E"/>
    <w:rsid w:val="000321F0"/>
    <w:rsid w:val="000323B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4C8"/>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29"/>
    <w:rsid w:val="000470D0"/>
    <w:rsid w:val="000471E3"/>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4E9"/>
    <w:rsid w:val="00056544"/>
    <w:rsid w:val="00056AD5"/>
    <w:rsid w:val="00056ADD"/>
    <w:rsid w:val="00056B8B"/>
    <w:rsid w:val="00056C41"/>
    <w:rsid w:val="0005709B"/>
    <w:rsid w:val="0005728D"/>
    <w:rsid w:val="0005731E"/>
    <w:rsid w:val="0005752D"/>
    <w:rsid w:val="00057655"/>
    <w:rsid w:val="00057BEB"/>
    <w:rsid w:val="00057BEE"/>
    <w:rsid w:val="00057D9D"/>
    <w:rsid w:val="00057E91"/>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AA4"/>
    <w:rsid w:val="00066B04"/>
    <w:rsid w:val="00066BA2"/>
    <w:rsid w:val="00066D88"/>
    <w:rsid w:val="00066DE8"/>
    <w:rsid w:val="00066EB1"/>
    <w:rsid w:val="00066F89"/>
    <w:rsid w:val="000670B9"/>
    <w:rsid w:val="00067197"/>
    <w:rsid w:val="000675E4"/>
    <w:rsid w:val="000679A4"/>
    <w:rsid w:val="00067BAA"/>
    <w:rsid w:val="00067BC8"/>
    <w:rsid w:val="00067C98"/>
    <w:rsid w:val="00067CD2"/>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2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77FDD"/>
    <w:rsid w:val="000800CD"/>
    <w:rsid w:val="000803EB"/>
    <w:rsid w:val="00080414"/>
    <w:rsid w:val="00080431"/>
    <w:rsid w:val="00080462"/>
    <w:rsid w:val="000805EF"/>
    <w:rsid w:val="0008088F"/>
    <w:rsid w:val="00080A8E"/>
    <w:rsid w:val="00080B10"/>
    <w:rsid w:val="00080EFE"/>
    <w:rsid w:val="00080F19"/>
    <w:rsid w:val="0008122E"/>
    <w:rsid w:val="00081287"/>
    <w:rsid w:val="00081420"/>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3D88"/>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BF3"/>
    <w:rsid w:val="00090BFE"/>
    <w:rsid w:val="00091322"/>
    <w:rsid w:val="000913E5"/>
    <w:rsid w:val="000913E7"/>
    <w:rsid w:val="00091485"/>
    <w:rsid w:val="0009162F"/>
    <w:rsid w:val="0009163E"/>
    <w:rsid w:val="000918DA"/>
    <w:rsid w:val="00091A92"/>
    <w:rsid w:val="00091C38"/>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571"/>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C9"/>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E77"/>
    <w:rsid w:val="000C4E9C"/>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1FAE"/>
    <w:rsid w:val="000D201B"/>
    <w:rsid w:val="000D214D"/>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42"/>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7F"/>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2F"/>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CA0"/>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60"/>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6F12"/>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CCF"/>
    <w:rsid w:val="00111EE7"/>
    <w:rsid w:val="00111EF8"/>
    <w:rsid w:val="00111F86"/>
    <w:rsid w:val="00112220"/>
    <w:rsid w:val="00112268"/>
    <w:rsid w:val="0011228B"/>
    <w:rsid w:val="001124A6"/>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A9F"/>
    <w:rsid w:val="00116F68"/>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A78"/>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606"/>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38"/>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D4A"/>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0B8"/>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F"/>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67F1B"/>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2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2C6"/>
    <w:rsid w:val="001813EE"/>
    <w:rsid w:val="00181578"/>
    <w:rsid w:val="001815B5"/>
    <w:rsid w:val="0018179F"/>
    <w:rsid w:val="00181806"/>
    <w:rsid w:val="00181874"/>
    <w:rsid w:val="001818A7"/>
    <w:rsid w:val="00181AEF"/>
    <w:rsid w:val="00181BF3"/>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4EE6"/>
    <w:rsid w:val="00185037"/>
    <w:rsid w:val="00185126"/>
    <w:rsid w:val="001852D5"/>
    <w:rsid w:val="0018535C"/>
    <w:rsid w:val="00185409"/>
    <w:rsid w:val="0018551E"/>
    <w:rsid w:val="00185761"/>
    <w:rsid w:val="00185805"/>
    <w:rsid w:val="00185BAD"/>
    <w:rsid w:val="00185CE0"/>
    <w:rsid w:val="00186118"/>
    <w:rsid w:val="00186257"/>
    <w:rsid w:val="00186309"/>
    <w:rsid w:val="0018631A"/>
    <w:rsid w:val="00186467"/>
    <w:rsid w:val="0018647C"/>
    <w:rsid w:val="001864B0"/>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2B"/>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0E6"/>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B97"/>
    <w:rsid w:val="001A0C98"/>
    <w:rsid w:val="001A0D4D"/>
    <w:rsid w:val="001A0D79"/>
    <w:rsid w:val="001A0F31"/>
    <w:rsid w:val="001A112D"/>
    <w:rsid w:val="001A1294"/>
    <w:rsid w:val="001A12B8"/>
    <w:rsid w:val="001A15C6"/>
    <w:rsid w:val="001A18ED"/>
    <w:rsid w:val="001A1BC5"/>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0A3"/>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31B6"/>
    <w:rsid w:val="001C31C8"/>
    <w:rsid w:val="001C33E8"/>
    <w:rsid w:val="001C33FF"/>
    <w:rsid w:val="001C369E"/>
    <w:rsid w:val="001C3940"/>
    <w:rsid w:val="001C39CA"/>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9D5"/>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3D7"/>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77C"/>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9A8"/>
    <w:rsid w:val="001E3DE1"/>
    <w:rsid w:val="001E3ED9"/>
    <w:rsid w:val="001E3F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375"/>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8D9"/>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7F"/>
    <w:rsid w:val="001F12CF"/>
    <w:rsid w:val="001F130E"/>
    <w:rsid w:val="001F135E"/>
    <w:rsid w:val="001F148D"/>
    <w:rsid w:val="001F1987"/>
    <w:rsid w:val="001F1CB6"/>
    <w:rsid w:val="001F1ED4"/>
    <w:rsid w:val="001F201D"/>
    <w:rsid w:val="001F21BC"/>
    <w:rsid w:val="001F22D5"/>
    <w:rsid w:val="001F2352"/>
    <w:rsid w:val="001F2369"/>
    <w:rsid w:val="001F23BD"/>
    <w:rsid w:val="001F243D"/>
    <w:rsid w:val="001F261A"/>
    <w:rsid w:val="001F2906"/>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44E"/>
    <w:rsid w:val="0021063D"/>
    <w:rsid w:val="00210650"/>
    <w:rsid w:val="002106B7"/>
    <w:rsid w:val="0021079A"/>
    <w:rsid w:val="002107CF"/>
    <w:rsid w:val="002107F6"/>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691"/>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502C"/>
    <w:rsid w:val="002250B0"/>
    <w:rsid w:val="00225217"/>
    <w:rsid w:val="0022536F"/>
    <w:rsid w:val="002254AD"/>
    <w:rsid w:val="0022554D"/>
    <w:rsid w:val="002256AC"/>
    <w:rsid w:val="002256D9"/>
    <w:rsid w:val="00225793"/>
    <w:rsid w:val="00225896"/>
    <w:rsid w:val="00225B1E"/>
    <w:rsid w:val="00225C97"/>
    <w:rsid w:val="00225D28"/>
    <w:rsid w:val="00225D61"/>
    <w:rsid w:val="00226126"/>
    <w:rsid w:val="0022615B"/>
    <w:rsid w:val="0022624A"/>
    <w:rsid w:val="0022629D"/>
    <w:rsid w:val="002264AF"/>
    <w:rsid w:val="00226577"/>
    <w:rsid w:val="00226650"/>
    <w:rsid w:val="0022668B"/>
    <w:rsid w:val="002266DB"/>
    <w:rsid w:val="00226752"/>
    <w:rsid w:val="00226784"/>
    <w:rsid w:val="0022687C"/>
    <w:rsid w:val="0022693A"/>
    <w:rsid w:val="00226A48"/>
    <w:rsid w:val="00226B16"/>
    <w:rsid w:val="00226B36"/>
    <w:rsid w:val="00226BD2"/>
    <w:rsid w:val="00226FE0"/>
    <w:rsid w:val="0022700C"/>
    <w:rsid w:val="00227207"/>
    <w:rsid w:val="0022725F"/>
    <w:rsid w:val="0022759D"/>
    <w:rsid w:val="00227736"/>
    <w:rsid w:val="00227781"/>
    <w:rsid w:val="0022790F"/>
    <w:rsid w:val="00227977"/>
    <w:rsid w:val="0022799E"/>
    <w:rsid w:val="002279C7"/>
    <w:rsid w:val="00227B4A"/>
    <w:rsid w:val="00227BC7"/>
    <w:rsid w:val="00227D54"/>
    <w:rsid w:val="00227D89"/>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6C"/>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6E2"/>
    <w:rsid w:val="00270843"/>
    <w:rsid w:val="00270892"/>
    <w:rsid w:val="00270C8C"/>
    <w:rsid w:val="00270DC8"/>
    <w:rsid w:val="00270E7F"/>
    <w:rsid w:val="00270E86"/>
    <w:rsid w:val="00270EF3"/>
    <w:rsid w:val="00271003"/>
    <w:rsid w:val="002710A9"/>
    <w:rsid w:val="00271381"/>
    <w:rsid w:val="002713B3"/>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8B4"/>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3B9"/>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9D6"/>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48"/>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4FCA"/>
    <w:rsid w:val="00295016"/>
    <w:rsid w:val="00295078"/>
    <w:rsid w:val="0029537E"/>
    <w:rsid w:val="002953C2"/>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6AB7"/>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19B"/>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F0"/>
    <w:rsid w:val="002B30AC"/>
    <w:rsid w:val="002B347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C1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8FA"/>
    <w:rsid w:val="002D0985"/>
    <w:rsid w:val="002D0A19"/>
    <w:rsid w:val="002D0ADB"/>
    <w:rsid w:val="002D0B7A"/>
    <w:rsid w:val="002D0B9E"/>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3B7"/>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7CB"/>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775"/>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63"/>
    <w:rsid w:val="003016D2"/>
    <w:rsid w:val="0030173B"/>
    <w:rsid w:val="00301968"/>
    <w:rsid w:val="00301D64"/>
    <w:rsid w:val="0030207C"/>
    <w:rsid w:val="003022C7"/>
    <w:rsid w:val="003022D4"/>
    <w:rsid w:val="003023B4"/>
    <w:rsid w:val="00302575"/>
    <w:rsid w:val="003026AE"/>
    <w:rsid w:val="0030280A"/>
    <w:rsid w:val="00302AE8"/>
    <w:rsid w:val="00302BB1"/>
    <w:rsid w:val="00302E06"/>
    <w:rsid w:val="00302EB2"/>
    <w:rsid w:val="00302F6D"/>
    <w:rsid w:val="003030F0"/>
    <w:rsid w:val="00303364"/>
    <w:rsid w:val="003036B7"/>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608"/>
    <w:rsid w:val="003057BB"/>
    <w:rsid w:val="00305813"/>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B7"/>
    <w:rsid w:val="003210B6"/>
    <w:rsid w:val="00321154"/>
    <w:rsid w:val="00321160"/>
    <w:rsid w:val="003211B0"/>
    <w:rsid w:val="00321318"/>
    <w:rsid w:val="00321428"/>
    <w:rsid w:val="00321429"/>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7F"/>
    <w:rsid w:val="003274D5"/>
    <w:rsid w:val="00327531"/>
    <w:rsid w:val="0032757C"/>
    <w:rsid w:val="0032780E"/>
    <w:rsid w:val="00327AF6"/>
    <w:rsid w:val="00327E66"/>
    <w:rsid w:val="00327EA9"/>
    <w:rsid w:val="00327F27"/>
    <w:rsid w:val="00330187"/>
    <w:rsid w:val="003302DD"/>
    <w:rsid w:val="003307EB"/>
    <w:rsid w:val="00330802"/>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042"/>
    <w:rsid w:val="0033304E"/>
    <w:rsid w:val="003331EB"/>
    <w:rsid w:val="00333255"/>
    <w:rsid w:val="00333261"/>
    <w:rsid w:val="003333FD"/>
    <w:rsid w:val="003336B9"/>
    <w:rsid w:val="0033387B"/>
    <w:rsid w:val="00333989"/>
    <w:rsid w:val="00333B4F"/>
    <w:rsid w:val="00333B66"/>
    <w:rsid w:val="00333EBF"/>
    <w:rsid w:val="00334170"/>
    <w:rsid w:val="003343BA"/>
    <w:rsid w:val="00334418"/>
    <w:rsid w:val="003344AF"/>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851"/>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406"/>
    <w:rsid w:val="0034756B"/>
    <w:rsid w:val="003476A8"/>
    <w:rsid w:val="00347862"/>
    <w:rsid w:val="003478A3"/>
    <w:rsid w:val="00347C74"/>
    <w:rsid w:val="00347F2D"/>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358"/>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55"/>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C2"/>
    <w:rsid w:val="00386EF4"/>
    <w:rsid w:val="00386FBF"/>
    <w:rsid w:val="0038708C"/>
    <w:rsid w:val="00387180"/>
    <w:rsid w:val="00387230"/>
    <w:rsid w:val="003872EA"/>
    <w:rsid w:val="00387459"/>
    <w:rsid w:val="00387643"/>
    <w:rsid w:val="00387651"/>
    <w:rsid w:val="0038771D"/>
    <w:rsid w:val="00387CC0"/>
    <w:rsid w:val="00387D04"/>
    <w:rsid w:val="00387E23"/>
    <w:rsid w:val="00387ED8"/>
    <w:rsid w:val="003900A3"/>
    <w:rsid w:val="00390255"/>
    <w:rsid w:val="0039034B"/>
    <w:rsid w:val="003908B0"/>
    <w:rsid w:val="00390935"/>
    <w:rsid w:val="0039094A"/>
    <w:rsid w:val="00390B31"/>
    <w:rsid w:val="00390DA9"/>
    <w:rsid w:val="00390E72"/>
    <w:rsid w:val="00390ED4"/>
    <w:rsid w:val="00391120"/>
    <w:rsid w:val="00391298"/>
    <w:rsid w:val="0039138D"/>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3DC"/>
    <w:rsid w:val="0039747B"/>
    <w:rsid w:val="0039749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B90"/>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5A2"/>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1C7"/>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C2B"/>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B3B"/>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3D3"/>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6977"/>
    <w:rsid w:val="003E7025"/>
    <w:rsid w:val="003E7161"/>
    <w:rsid w:val="003E76BE"/>
    <w:rsid w:val="003E775E"/>
    <w:rsid w:val="003E777E"/>
    <w:rsid w:val="003E77BC"/>
    <w:rsid w:val="003E7905"/>
    <w:rsid w:val="003E7CBD"/>
    <w:rsid w:val="003E7D14"/>
    <w:rsid w:val="003E7D29"/>
    <w:rsid w:val="003E7EA9"/>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47C"/>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4F88"/>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BCA"/>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C8"/>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8F"/>
    <w:rsid w:val="004205D2"/>
    <w:rsid w:val="004209F7"/>
    <w:rsid w:val="00420A12"/>
    <w:rsid w:val="00420AB7"/>
    <w:rsid w:val="00420BE0"/>
    <w:rsid w:val="00420CEE"/>
    <w:rsid w:val="00420DC0"/>
    <w:rsid w:val="0042106F"/>
    <w:rsid w:val="004211FF"/>
    <w:rsid w:val="004212B4"/>
    <w:rsid w:val="004215C5"/>
    <w:rsid w:val="004215D8"/>
    <w:rsid w:val="0042162B"/>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4C1"/>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A83"/>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9C6"/>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A5F"/>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36"/>
    <w:rsid w:val="004550FE"/>
    <w:rsid w:val="0045517C"/>
    <w:rsid w:val="00455233"/>
    <w:rsid w:val="00455239"/>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773"/>
    <w:rsid w:val="00460881"/>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2D20"/>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8"/>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0FD5"/>
    <w:rsid w:val="0047115F"/>
    <w:rsid w:val="00471332"/>
    <w:rsid w:val="00471598"/>
    <w:rsid w:val="004715CB"/>
    <w:rsid w:val="0047166E"/>
    <w:rsid w:val="004716BF"/>
    <w:rsid w:val="00471863"/>
    <w:rsid w:val="00471B93"/>
    <w:rsid w:val="00471F00"/>
    <w:rsid w:val="0047202C"/>
    <w:rsid w:val="00472095"/>
    <w:rsid w:val="00472121"/>
    <w:rsid w:val="0047218B"/>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58"/>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6FD8"/>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707"/>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7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5A5"/>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93"/>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B60"/>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57"/>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6"/>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3F9F"/>
    <w:rsid w:val="004D4084"/>
    <w:rsid w:val="004D4162"/>
    <w:rsid w:val="004D41DC"/>
    <w:rsid w:val="004D450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4FFC"/>
    <w:rsid w:val="004E5084"/>
    <w:rsid w:val="004E51C4"/>
    <w:rsid w:val="004E55AE"/>
    <w:rsid w:val="004E5964"/>
    <w:rsid w:val="004E5A92"/>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357"/>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C88"/>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05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485"/>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4BA"/>
    <w:rsid w:val="0051365F"/>
    <w:rsid w:val="00513676"/>
    <w:rsid w:val="00513839"/>
    <w:rsid w:val="00513A79"/>
    <w:rsid w:val="00513AF5"/>
    <w:rsid w:val="00513C17"/>
    <w:rsid w:val="00513D7C"/>
    <w:rsid w:val="00513DEF"/>
    <w:rsid w:val="00513FC9"/>
    <w:rsid w:val="00514148"/>
    <w:rsid w:val="005141FF"/>
    <w:rsid w:val="0051423C"/>
    <w:rsid w:val="00514285"/>
    <w:rsid w:val="00514409"/>
    <w:rsid w:val="005144BA"/>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9C1"/>
    <w:rsid w:val="00516D4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77A"/>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7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46"/>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40"/>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AEF"/>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4E1"/>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ABC"/>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D69"/>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5DA"/>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02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280"/>
    <w:rsid w:val="0059434B"/>
    <w:rsid w:val="005945D8"/>
    <w:rsid w:val="0059460C"/>
    <w:rsid w:val="005948A4"/>
    <w:rsid w:val="005949CE"/>
    <w:rsid w:val="00594A80"/>
    <w:rsid w:val="00594FF4"/>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B7C"/>
    <w:rsid w:val="00597D24"/>
    <w:rsid w:val="00597D9E"/>
    <w:rsid w:val="00597E33"/>
    <w:rsid w:val="00597ED8"/>
    <w:rsid w:val="005A006B"/>
    <w:rsid w:val="005A02BC"/>
    <w:rsid w:val="005A033C"/>
    <w:rsid w:val="005A043A"/>
    <w:rsid w:val="005A0555"/>
    <w:rsid w:val="005A05FA"/>
    <w:rsid w:val="005A07DD"/>
    <w:rsid w:val="005A087A"/>
    <w:rsid w:val="005A09B2"/>
    <w:rsid w:val="005A0DF8"/>
    <w:rsid w:val="005A0DFC"/>
    <w:rsid w:val="005A1490"/>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763"/>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04"/>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118"/>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7CE"/>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4048"/>
    <w:rsid w:val="005E41A2"/>
    <w:rsid w:val="005E41DC"/>
    <w:rsid w:val="005E42F7"/>
    <w:rsid w:val="005E43E6"/>
    <w:rsid w:val="005E492C"/>
    <w:rsid w:val="005E497D"/>
    <w:rsid w:val="005E4AEA"/>
    <w:rsid w:val="005E4C5D"/>
    <w:rsid w:val="005E4CB4"/>
    <w:rsid w:val="005E4D96"/>
    <w:rsid w:val="005E5100"/>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AA0"/>
    <w:rsid w:val="005F1E44"/>
    <w:rsid w:val="005F205A"/>
    <w:rsid w:val="005F21A5"/>
    <w:rsid w:val="005F2289"/>
    <w:rsid w:val="005F2470"/>
    <w:rsid w:val="005F276B"/>
    <w:rsid w:val="005F27DD"/>
    <w:rsid w:val="005F2811"/>
    <w:rsid w:val="005F28C6"/>
    <w:rsid w:val="005F2A82"/>
    <w:rsid w:val="005F2BC9"/>
    <w:rsid w:val="005F2C40"/>
    <w:rsid w:val="005F2C8C"/>
    <w:rsid w:val="005F2E77"/>
    <w:rsid w:val="005F2EDD"/>
    <w:rsid w:val="005F2F56"/>
    <w:rsid w:val="005F30C7"/>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81"/>
    <w:rsid w:val="006011AE"/>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C8C"/>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A2E"/>
    <w:rsid w:val="00607D81"/>
    <w:rsid w:val="00607E25"/>
    <w:rsid w:val="0061006D"/>
    <w:rsid w:val="006102D6"/>
    <w:rsid w:val="0061037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761"/>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62E"/>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30B"/>
    <w:rsid w:val="00633566"/>
    <w:rsid w:val="006335B9"/>
    <w:rsid w:val="00633965"/>
    <w:rsid w:val="0063399D"/>
    <w:rsid w:val="00633BAC"/>
    <w:rsid w:val="00633BF2"/>
    <w:rsid w:val="00633D14"/>
    <w:rsid w:val="00633EE6"/>
    <w:rsid w:val="00633EF5"/>
    <w:rsid w:val="00633F67"/>
    <w:rsid w:val="006342C6"/>
    <w:rsid w:val="0063451B"/>
    <w:rsid w:val="006345C3"/>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5FA5"/>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E1"/>
    <w:rsid w:val="006478FF"/>
    <w:rsid w:val="00647B93"/>
    <w:rsid w:val="00647BFD"/>
    <w:rsid w:val="00647F5A"/>
    <w:rsid w:val="00647FCD"/>
    <w:rsid w:val="00650248"/>
    <w:rsid w:val="00650380"/>
    <w:rsid w:val="006506C4"/>
    <w:rsid w:val="0065076A"/>
    <w:rsid w:val="006508B9"/>
    <w:rsid w:val="00650906"/>
    <w:rsid w:val="006509B2"/>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7DC"/>
    <w:rsid w:val="006628E9"/>
    <w:rsid w:val="006629EA"/>
    <w:rsid w:val="00662A59"/>
    <w:rsid w:val="00662FD0"/>
    <w:rsid w:val="00663041"/>
    <w:rsid w:val="006634AC"/>
    <w:rsid w:val="006634AF"/>
    <w:rsid w:val="006636ED"/>
    <w:rsid w:val="00663752"/>
    <w:rsid w:val="00663823"/>
    <w:rsid w:val="00663971"/>
    <w:rsid w:val="00663AA9"/>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529"/>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FAF"/>
    <w:rsid w:val="00667FF3"/>
    <w:rsid w:val="006701D4"/>
    <w:rsid w:val="006701F5"/>
    <w:rsid w:val="00670376"/>
    <w:rsid w:val="00670481"/>
    <w:rsid w:val="0067056D"/>
    <w:rsid w:val="006706A4"/>
    <w:rsid w:val="00670747"/>
    <w:rsid w:val="006707CD"/>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63"/>
    <w:rsid w:val="006733E6"/>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A74"/>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6B0"/>
    <w:rsid w:val="00682720"/>
    <w:rsid w:val="006827C9"/>
    <w:rsid w:val="0068291F"/>
    <w:rsid w:val="00682AAF"/>
    <w:rsid w:val="00682ABE"/>
    <w:rsid w:val="00682B53"/>
    <w:rsid w:val="00682CE6"/>
    <w:rsid w:val="00682E0F"/>
    <w:rsid w:val="00682E34"/>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733"/>
    <w:rsid w:val="0069279D"/>
    <w:rsid w:val="00692814"/>
    <w:rsid w:val="006929B4"/>
    <w:rsid w:val="00692C85"/>
    <w:rsid w:val="00692D43"/>
    <w:rsid w:val="00692DB0"/>
    <w:rsid w:val="00692EE5"/>
    <w:rsid w:val="00692F3A"/>
    <w:rsid w:val="00692FD7"/>
    <w:rsid w:val="00692FDE"/>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1A"/>
    <w:rsid w:val="006A7048"/>
    <w:rsid w:val="006A7097"/>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2F7C"/>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6F"/>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96"/>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DE8"/>
    <w:rsid w:val="006C4FC1"/>
    <w:rsid w:val="006C51A5"/>
    <w:rsid w:val="006C529D"/>
    <w:rsid w:val="006C5333"/>
    <w:rsid w:val="006C5380"/>
    <w:rsid w:val="006C54B6"/>
    <w:rsid w:val="006C593E"/>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EF9"/>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BC7"/>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B0C"/>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9A"/>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22"/>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914"/>
    <w:rsid w:val="006F4B8C"/>
    <w:rsid w:val="006F4CD9"/>
    <w:rsid w:val="006F4EBA"/>
    <w:rsid w:val="006F4F0B"/>
    <w:rsid w:val="006F4F6F"/>
    <w:rsid w:val="006F4F8A"/>
    <w:rsid w:val="006F4FD9"/>
    <w:rsid w:val="006F506C"/>
    <w:rsid w:val="006F5213"/>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699"/>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A80"/>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DBD"/>
    <w:rsid w:val="00716DF5"/>
    <w:rsid w:val="00716E07"/>
    <w:rsid w:val="00716E48"/>
    <w:rsid w:val="00716F82"/>
    <w:rsid w:val="00717014"/>
    <w:rsid w:val="0071705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56"/>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28"/>
    <w:rsid w:val="0072298B"/>
    <w:rsid w:val="007229CC"/>
    <w:rsid w:val="00722A25"/>
    <w:rsid w:val="00722CCB"/>
    <w:rsid w:val="00722D27"/>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5D77"/>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023"/>
    <w:rsid w:val="0075215A"/>
    <w:rsid w:val="007522DA"/>
    <w:rsid w:val="007524DB"/>
    <w:rsid w:val="0075258D"/>
    <w:rsid w:val="007527A7"/>
    <w:rsid w:val="00752992"/>
    <w:rsid w:val="00752A17"/>
    <w:rsid w:val="00752AAF"/>
    <w:rsid w:val="00752B03"/>
    <w:rsid w:val="00752EB5"/>
    <w:rsid w:val="00752F77"/>
    <w:rsid w:val="00752F98"/>
    <w:rsid w:val="00752FAC"/>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6A9"/>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302"/>
    <w:rsid w:val="007605C6"/>
    <w:rsid w:val="007605FB"/>
    <w:rsid w:val="00760626"/>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BC7"/>
    <w:rsid w:val="00776E13"/>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2D"/>
    <w:rsid w:val="0078659E"/>
    <w:rsid w:val="00786875"/>
    <w:rsid w:val="007868C1"/>
    <w:rsid w:val="00786CE2"/>
    <w:rsid w:val="00786DDB"/>
    <w:rsid w:val="00786FAC"/>
    <w:rsid w:val="00787051"/>
    <w:rsid w:val="007871EC"/>
    <w:rsid w:val="00787356"/>
    <w:rsid w:val="00787605"/>
    <w:rsid w:val="0078762A"/>
    <w:rsid w:val="00787720"/>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3CB"/>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751"/>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6B"/>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874"/>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7FF"/>
    <w:rsid w:val="007D0817"/>
    <w:rsid w:val="007D08CD"/>
    <w:rsid w:val="007D0AFF"/>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45"/>
    <w:rsid w:val="007D2ADF"/>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A2F"/>
    <w:rsid w:val="007D6B8C"/>
    <w:rsid w:val="007D6C8B"/>
    <w:rsid w:val="007D6C99"/>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8EF"/>
    <w:rsid w:val="007E6BD3"/>
    <w:rsid w:val="007E6C04"/>
    <w:rsid w:val="007E6D48"/>
    <w:rsid w:val="007E6D8C"/>
    <w:rsid w:val="007E6F1E"/>
    <w:rsid w:val="007E6F86"/>
    <w:rsid w:val="007E7087"/>
    <w:rsid w:val="007E7248"/>
    <w:rsid w:val="007E73C9"/>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DE"/>
    <w:rsid w:val="007F418F"/>
    <w:rsid w:val="007F43A0"/>
    <w:rsid w:val="007F43BC"/>
    <w:rsid w:val="007F43D6"/>
    <w:rsid w:val="007F4740"/>
    <w:rsid w:val="007F477D"/>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BB2"/>
    <w:rsid w:val="007F7CD6"/>
    <w:rsid w:val="007F7D6A"/>
    <w:rsid w:val="007F7DE5"/>
    <w:rsid w:val="007F7F6F"/>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63A"/>
    <w:rsid w:val="008026E5"/>
    <w:rsid w:val="008028B0"/>
    <w:rsid w:val="00802939"/>
    <w:rsid w:val="00802A70"/>
    <w:rsid w:val="00802CA1"/>
    <w:rsid w:val="00802E97"/>
    <w:rsid w:val="0080329D"/>
    <w:rsid w:val="00803669"/>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750"/>
    <w:rsid w:val="008158C2"/>
    <w:rsid w:val="008159D1"/>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D36"/>
    <w:rsid w:val="00821ECB"/>
    <w:rsid w:val="00821ECD"/>
    <w:rsid w:val="00822084"/>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1"/>
    <w:rsid w:val="0084485F"/>
    <w:rsid w:val="00844A39"/>
    <w:rsid w:val="00844B58"/>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91F"/>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482"/>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C96"/>
    <w:rsid w:val="00853E4B"/>
    <w:rsid w:val="00853EF5"/>
    <w:rsid w:val="008544CA"/>
    <w:rsid w:val="00854553"/>
    <w:rsid w:val="008547EA"/>
    <w:rsid w:val="0085491D"/>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C0C"/>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1B"/>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4009"/>
    <w:rsid w:val="00874084"/>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B9"/>
    <w:rsid w:val="008844A0"/>
    <w:rsid w:val="008844DF"/>
    <w:rsid w:val="008844F1"/>
    <w:rsid w:val="00884907"/>
    <w:rsid w:val="00884919"/>
    <w:rsid w:val="00884B59"/>
    <w:rsid w:val="00884F61"/>
    <w:rsid w:val="008850B5"/>
    <w:rsid w:val="008850BA"/>
    <w:rsid w:val="0088512B"/>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28A"/>
    <w:rsid w:val="008A13F3"/>
    <w:rsid w:val="008A1607"/>
    <w:rsid w:val="008A16F9"/>
    <w:rsid w:val="008A1712"/>
    <w:rsid w:val="008A18B5"/>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CFA"/>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244"/>
    <w:rsid w:val="008B13BF"/>
    <w:rsid w:val="008B13E9"/>
    <w:rsid w:val="008B15F0"/>
    <w:rsid w:val="008B1A48"/>
    <w:rsid w:val="008B1E32"/>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6DC"/>
    <w:rsid w:val="008B77C8"/>
    <w:rsid w:val="008B7D85"/>
    <w:rsid w:val="008B7D93"/>
    <w:rsid w:val="008B7EE1"/>
    <w:rsid w:val="008B7F82"/>
    <w:rsid w:val="008C0000"/>
    <w:rsid w:val="008C010D"/>
    <w:rsid w:val="008C07E7"/>
    <w:rsid w:val="008C0834"/>
    <w:rsid w:val="008C0AF0"/>
    <w:rsid w:val="008C0D3A"/>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48"/>
    <w:rsid w:val="008C7B7D"/>
    <w:rsid w:val="008C7BEB"/>
    <w:rsid w:val="008C7C96"/>
    <w:rsid w:val="008C7CA4"/>
    <w:rsid w:val="008C7E1E"/>
    <w:rsid w:val="008C7F23"/>
    <w:rsid w:val="008C7F8C"/>
    <w:rsid w:val="008C7F8E"/>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694"/>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09"/>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A2E"/>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2FC"/>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C3D"/>
    <w:rsid w:val="00937DEC"/>
    <w:rsid w:val="009400F8"/>
    <w:rsid w:val="00940242"/>
    <w:rsid w:val="00940388"/>
    <w:rsid w:val="0094060B"/>
    <w:rsid w:val="0094069E"/>
    <w:rsid w:val="009406E6"/>
    <w:rsid w:val="009406F1"/>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99C"/>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13C"/>
    <w:rsid w:val="00972239"/>
    <w:rsid w:val="0097225C"/>
    <w:rsid w:val="009727B1"/>
    <w:rsid w:val="009728FF"/>
    <w:rsid w:val="00972C43"/>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75"/>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7DC"/>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3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DD7"/>
    <w:rsid w:val="00985E65"/>
    <w:rsid w:val="00985EF7"/>
    <w:rsid w:val="00985FF3"/>
    <w:rsid w:val="00986093"/>
    <w:rsid w:val="00986111"/>
    <w:rsid w:val="00986146"/>
    <w:rsid w:val="009862CB"/>
    <w:rsid w:val="00986788"/>
    <w:rsid w:val="00986924"/>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49E"/>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AF"/>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C5"/>
    <w:rsid w:val="009A7A01"/>
    <w:rsid w:val="009A7A28"/>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829"/>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03"/>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AF"/>
    <w:rsid w:val="009C18CC"/>
    <w:rsid w:val="009C1A1E"/>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1B"/>
    <w:rsid w:val="009C388A"/>
    <w:rsid w:val="009C388C"/>
    <w:rsid w:val="009C3982"/>
    <w:rsid w:val="009C398F"/>
    <w:rsid w:val="009C3AB0"/>
    <w:rsid w:val="009C3BD1"/>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39"/>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2DA"/>
    <w:rsid w:val="009E06CF"/>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10"/>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8C9"/>
    <w:rsid w:val="009F5A5F"/>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C1D"/>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2EB7"/>
    <w:rsid w:val="00A13198"/>
    <w:rsid w:val="00A13355"/>
    <w:rsid w:val="00A133C1"/>
    <w:rsid w:val="00A134A6"/>
    <w:rsid w:val="00A135B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F23"/>
    <w:rsid w:val="00A15037"/>
    <w:rsid w:val="00A150E6"/>
    <w:rsid w:val="00A1519A"/>
    <w:rsid w:val="00A15359"/>
    <w:rsid w:val="00A153BE"/>
    <w:rsid w:val="00A1592E"/>
    <w:rsid w:val="00A15A98"/>
    <w:rsid w:val="00A15BF9"/>
    <w:rsid w:val="00A15CCB"/>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7D2"/>
    <w:rsid w:val="00A31903"/>
    <w:rsid w:val="00A31929"/>
    <w:rsid w:val="00A3193B"/>
    <w:rsid w:val="00A319C2"/>
    <w:rsid w:val="00A31BB8"/>
    <w:rsid w:val="00A31C1D"/>
    <w:rsid w:val="00A31F68"/>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92"/>
    <w:rsid w:val="00A346C3"/>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5D7"/>
    <w:rsid w:val="00A41679"/>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5FE8"/>
    <w:rsid w:val="00A46030"/>
    <w:rsid w:val="00A46234"/>
    <w:rsid w:val="00A462AC"/>
    <w:rsid w:val="00A4645A"/>
    <w:rsid w:val="00A464DB"/>
    <w:rsid w:val="00A46715"/>
    <w:rsid w:val="00A46ACA"/>
    <w:rsid w:val="00A47182"/>
    <w:rsid w:val="00A471A8"/>
    <w:rsid w:val="00A474AF"/>
    <w:rsid w:val="00A47573"/>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158"/>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0D5"/>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A9D"/>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38D"/>
    <w:rsid w:val="00A74692"/>
    <w:rsid w:val="00A74919"/>
    <w:rsid w:val="00A74BC8"/>
    <w:rsid w:val="00A74CDF"/>
    <w:rsid w:val="00A74E7A"/>
    <w:rsid w:val="00A74FB2"/>
    <w:rsid w:val="00A7523A"/>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C9"/>
    <w:rsid w:val="00A77CDF"/>
    <w:rsid w:val="00A77D26"/>
    <w:rsid w:val="00A77FF7"/>
    <w:rsid w:val="00A8008D"/>
    <w:rsid w:val="00A803BC"/>
    <w:rsid w:val="00A804BB"/>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BDB"/>
    <w:rsid w:val="00A86C7E"/>
    <w:rsid w:val="00A86CA7"/>
    <w:rsid w:val="00A86CDF"/>
    <w:rsid w:val="00A86EA7"/>
    <w:rsid w:val="00A86FE4"/>
    <w:rsid w:val="00A87017"/>
    <w:rsid w:val="00A871B5"/>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9D"/>
    <w:rsid w:val="00A93CCF"/>
    <w:rsid w:val="00A93E65"/>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87"/>
    <w:rsid w:val="00AA15F1"/>
    <w:rsid w:val="00AA166C"/>
    <w:rsid w:val="00AA1870"/>
    <w:rsid w:val="00AA1882"/>
    <w:rsid w:val="00AA1C8E"/>
    <w:rsid w:val="00AA1DE3"/>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B0"/>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2B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5E"/>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991"/>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53"/>
    <w:rsid w:val="00AC57DA"/>
    <w:rsid w:val="00AC5AF7"/>
    <w:rsid w:val="00AC5C2A"/>
    <w:rsid w:val="00AC5CBD"/>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82"/>
    <w:rsid w:val="00AC7D98"/>
    <w:rsid w:val="00AC7F7F"/>
    <w:rsid w:val="00AD00C5"/>
    <w:rsid w:val="00AD014F"/>
    <w:rsid w:val="00AD03C3"/>
    <w:rsid w:val="00AD05E0"/>
    <w:rsid w:val="00AD0657"/>
    <w:rsid w:val="00AD092E"/>
    <w:rsid w:val="00AD0A91"/>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22F"/>
    <w:rsid w:val="00AD42C5"/>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930"/>
    <w:rsid w:val="00AE3A00"/>
    <w:rsid w:val="00AE3B15"/>
    <w:rsid w:val="00AE3B51"/>
    <w:rsid w:val="00AE3DE1"/>
    <w:rsid w:val="00AE3F76"/>
    <w:rsid w:val="00AE40A6"/>
    <w:rsid w:val="00AE40E5"/>
    <w:rsid w:val="00AE41D3"/>
    <w:rsid w:val="00AE432E"/>
    <w:rsid w:val="00AE437A"/>
    <w:rsid w:val="00AE4460"/>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0AE"/>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07B"/>
    <w:rsid w:val="00B231CE"/>
    <w:rsid w:val="00B23362"/>
    <w:rsid w:val="00B236F4"/>
    <w:rsid w:val="00B23878"/>
    <w:rsid w:val="00B23A14"/>
    <w:rsid w:val="00B23A99"/>
    <w:rsid w:val="00B23B20"/>
    <w:rsid w:val="00B23B98"/>
    <w:rsid w:val="00B23F11"/>
    <w:rsid w:val="00B2412C"/>
    <w:rsid w:val="00B24228"/>
    <w:rsid w:val="00B2432A"/>
    <w:rsid w:val="00B243FD"/>
    <w:rsid w:val="00B24665"/>
    <w:rsid w:val="00B246BE"/>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37FFA"/>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4CCE"/>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AF4"/>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3F0D"/>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6FDD"/>
    <w:rsid w:val="00B570BF"/>
    <w:rsid w:val="00B571D3"/>
    <w:rsid w:val="00B572B1"/>
    <w:rsid w:val="00B574F9"/>
    <w:rsid w:val="00B57585"/>
    <w:rsid w:val="00B57703"/>
    <w:rsid w:val="00B57907"/>
    <w:rsid w:val="00B57F25"/>
    <w:rsid w:val="00B57FC2"/>
    <w:rsid w:val="00B60037"/>
    <w:rsid w:val="00B60075"/>
    <w:rsid w:val="00B602AE"/>
    <w:rsid w:val="00B60471"/>
    <w:rsid w:val="00B60575"/>
    <w:rsid w:val="00B607CE"/>
    <w:rsid w:val="00B6096B"/>
    <w:rsid w:val="00B60B5E"/>
    <w:rsid w:val="00B60B8F"/>
    <w:rsid w:val="00B60C6E"/>
    <w:rsid w:val="00B61096"/>
    <w:rsid w:val="00B610D1"/>
    <w:rsid w:val="00B61159"/>
    <w:rsid w:val="00B611C9"/>
    <w:rsid w:val="00B61754"/>
    <w:rsid w:val="00B617C2"/>
    <w:rsid w:val="00B619B8"/>
    <w:rsid w:val="00B61B03"/>
    <w:rsid w:val="00B61B99"/>
    <w:rsid w:val="00B61CBA"/>
    <w:rsid w:val="00B61D6F"/>
    <w:rsid w:val="00B61DA6"/>
    <w:rsid w:val="00B61E91"/>
    <w:rsid w:val="00B61FFE"/>
    <w:rsid w:val="00B622F9"/>
    <w:rsid w:val="00B625CC"/>
    <w:rsid w:val="00B625F9"/>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D49"/>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5C4"/>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24F"/>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5A"/>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12"/>
    <w:rsid w:val="00B86EDB"/>
    <w:rsid w:val="00B8719F"/>
    <w:rsid w:val="00B8729F"/>
    <w:rsid w:val="00B87806"/>
    <w:rsid w:val="00B87895"/>
    <w:rsid w:val="00B878C7"/>
    <w:rsid w:val="00B87AC4"/>
    <w:rsid w:val="00B87CED"/>
    <w:rsid w:val="00B90328"/>
    <w:rsid w:val="00B90364"/>
    <w:rsid w:val="00B90421"/>
    <w:rsid w:val="00B90933"/>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92"/>
    <w:rsid w:val="00B945C3"/>
    <w:rsid w:val="00B94601"/>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06"/>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1F6"/>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C07"/>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ACD"/>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B35"/>
    <w:rsid w:val="00BB1C47"/>
    <w:rsid w:val="00BB1F39"/>
    <w:rsid w:val="00BB2190"/>
    <w:rsid w:val="00BB24ED"/>
    <w:rsid w:val="00BB25E6"/>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A2E"/>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DF6"/>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BD"/>
    <w:rsid w:val="00BD4BF2"/>
    <w:rsid w:val="00BD4C6E"/>
    <w:rsid w:val="00BD4C7D"/>
    <w:rsid w:val="00BD4D38"/>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828"/>
    <w:rsid w:val="00BE3A4A"/>
    <w:rsid w:val="00BE3B62"/>
    <w:rsid w:val="00BE3C2F"/>
    <w:rsid w:val="00BE3E9D"/>
    <w:rsid w:val="00BE4147"/>
    <w:rsid w:val="00BE45E2"/>
    <w:rsid w:val="00BE4655"/>
    <w:rsid w:val="00BE4665"/>
    <w:rsid w:val="00BE4789"/>
    <w:rsid w:val="00BE4A20"/>
    <w:rsid w:val="00BE4B9C"/>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B3"/>
    <w:rsid w:val="00BF45F7"/>
    <w:rsid w:val="00BF460D"/>
    <w:rsid w:val="00BF463F"/>
    <w:rsid w:val="00BF4733"/>
    <w:rsid w:val="00BF48DB"/>
    <w:rsid w:val="00BF4986"/>
    <w:rsid w:val="00BF4B39"/>
    <w:rsid w:val="00BF4B66"/>
    <w:rsid w:val="00BF4BC7"/>
    <w:rsid w:val="00BF4D60"/>
    <w:rsid w:val="00BF4D70"/>
    <w:rsid w:val="00BF4F04"/>
    <w:rsid w:val="00BF4FD8"/>
    <w:rsid w:val="00BF5090"/>
    <w:rsid w:val="00BF51BB"/>
    <w:rsid w:val="00BF52D2"/>
    <w:rsid w:val="00BF5300"/>
    <w:rsid w:val="00BF568A"/>
    <w:rsid w:val="00BF57AB"/>
    <w:rsid w:val="00BF58C1"/>
    <w:rsid w:val="00BF59CC"/>
    <w:rsid w:val="00BF5AFB"/>
    <w:rsid w:val="00BF5B2A"/>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A8C"/>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DA"/>
    <w:rsid w:val="00C05657"/>
    <w:rsid w:val="00C05668"/>
    <w:rsid w:val="00C056BA"/>
    <w:rsid w:val="00C056D6"/>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5C4"/>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E9A"/>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52F"/>
    <w:rsid w:val="00C13782"/>
    <w:rsid w:val="00C13872"/>
    <w:rsid w:val="00C13B33"/>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35"/>
    <w:rsid w:val="00C17753"/>
    <w:rsid w:val="00C178FB"/>
    <w:rsid w:val="00C17996"/>
    <w:rsid w:val="00C179F6"/>
    <w:rsid w:val="00C17D35"/>
    <w:rsid w:val="00C17DB5"/>
    <w:rsid w:val="00C17DF9"/>
    <w:rsid w:val="00C17E03"/>
    <w:rsid w:val="00C17E3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0D10"/>
    <w:rsid w:val="00C3130E"/>
    <w:rsid w:val="00C313B9"/>
    <w:rsid w:val="00C31656"/>
    <w:rsid w:val="00C316F7"/>
    <w:rsid w:val="00C318B4"/>
    <w:rsid w:val="00C31950"/>
    <w:rsid w:val="00C31A20"/>
    <w:rsid w:val="00C31E16"/>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2B"/>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42C"/>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87"/>
    <w:rsid w:val="00C550AB"/>
    <w:rsid w:val="00C55141"/>
    <w:rsid w:val="00C551A5"/>
    <w:rsid w:val="00C55266"/>
    <w:rsid w:val="00C55374"/>
    <w:rsid w:val="00C55566"/>
    <w:rsid w:val="00C556AE"/>
    <w:rsid w:val="00C55762"/>
    <w:rsid w:val="00C557ED"/>
    <w:rsid w:val="00C559E7"/>
    <w:rsid w:val="00C55AD6"/>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8AC"/>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4D3"/>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67F2E"/>
    <w:rsid w:val="00C70084"/>
    <w:rsid w:val="00C70157"/>
    <w:rsid w:val="00C702CE"/>
    <w:rsid w:val="00C70497"/>
    <w:rsid w:val="00C70653"/>
    <w:rsid w:val="00C70720"/>
    <w:rsid w:val="00C7088E"/>
    <w:rsid w:val="00C7090B"/>
    <w:rsid w:val="00C70BFE"/>
    <w:rsid w:val="00C70D4E"/>
    <w:rsid w:val="00C70EB0"/>
    <w:rsid w:val="00C70FEF"/>
    <w:rsid w:val="00C71619"/>
    <w:rsid w:val="00C71968"/>
    <w:rsid w:val="00C71A1C"/>
    <w:rsid w:val="00C71B94"/>
    <w:rsid w:val="00C71DA7"/>
    <w:rsid w:val="00C71EED"/>
    <w:rsid w:val="00C71FB2"/>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CFF"/>
    <w:rsid w:val="00C81F05"/>
    <w:rsid w:val="00C82388"/>
    <w:rsid w:val="00C823AE"/>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C2"/>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2EB"/>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562"/>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8D"/>
    <w:rsid w:val="00CA7DBD"/>
    <w:rsid w:val="00CA7E10"/>
    <w:rsid w:val="00CA7EA2"/>
    <w:rsid w:val="00CA7F1C"/>
    <w:rsid w:val="00CB0007"/>
    <w:rsid w:val="00CB0146"/>
    <w:rsid w:val="00CB02DC"/>
    <w:rsid w:val="00CB032C"/>
    <w:rsid w:val="00CB035F"/>
    <w:rsid w:val="00CB03A0"/>
    <w:rsid w:val="00CB03E0"/>
    <w:rsid w:val="00CB04F9"/>
    <w:rsid w:val="00CB0751"/>
    <w:rsid w:val="00CB09DA"/>
    <w:rsid w:val="00CB0BD9"/>
    <w:rsid w:val="00CB0C46"/>
    <w:rsid w:val="00CB0DB4"/>
    <w:rsid w:val="00CB0ED8"/>
    <w:rsid w:val="00CB0F26"/>
    <w:rsid w:val="00CB12D2"/>
    <w:rsid w:val="00CB12D7"/>
    <w:rsid w:val="00CB12F1"/>
    <w:rsid w:val="00CB139C"/>
    <w:rsid w:val="00CB13C6"/>
    <w:rsid w:val="00CB16DD"/>
    <w:rsid w:val="00CB1B19"/>
    <w:rsid w:val="00CB1B86"/>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B2F"/>
    <w:rsid w:val="00CB4C90"/>
    <w:rsid w:val="00CB4CDC"/>
    <w:rsid w:val="00CB4D72"/>
    <w:rsid w:val="00CB4E2D"/>
    <w:rsid w:val="00CB4EB6"/>
    <w:rsid w:val="00CB4F24"/>
    <w:rsid w:val="00CB5246"/>
    <w:rsid w:val="00CB52D6"/>
    <w:rsid w:val="00CB52EF"/>
    <w:rsid w:val="00CB53D3"/>
    <w:rsid w:val="00CB545C"/>
    <w:rsid w:val="00CB54A0"/>
    <w:rsid w:val="00CB554B"/>
    <w:rsid w:val="00CB5579"/>
    <w:rsid w:val="00CB5713"/>
    <w:rsid w:val="00CB57D5"/>
    <w:rsid w:val="00CB5A7E"/>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6DD0"/>
    <w:rsid w:val="00CB71F8"/>
    <w:rsid w:val="00CB7309"/>
    <w:rsid w:val="00CB7326"/>
    <w:rsid w:val="00CB73EC"/>
    <w:rsid w:val="00CB7433"/>
    <w:rsid w:val="00CB7882"/>
    <w:rsid w:val="00CB7CA8"/>
    <w:rsid w:val="00CB7CEC"/>
    <w:rsid w:val="00CB7CFA"/>
    <w:rsid w:val="00CB7DAA"/>
    <w:rsid w:val="00CC0077"/>
    <w:rsid w:val="00CC007F"/>
    <w:rsid w:val="00CC04BF"/>
    <w:rsid w:val="00CC0686"/>
    <w:rsid w:val="00CC06F9"/>
    <w:rsid w:val="00CC0991"/>
    <w:rsid w:val="00CC09B4"/>
    <w:rsid w:val="00CC0AA5"/>
    <w:rsid w:val="00CC0AA9"/>
    <w:rsid w:val="00CC0B4D"/>
    <w:rsid w:val="00CC0DB1"/>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B9C"/>
    <w:rsid w:val="00CD4C71"/>
    <w:rsid w:val="00CD4CDA"/>
    <w:rsid w:val="00CD4D6B"/>
    <w:rsid w:val="00CD4E11"/>
    <w:rsid w:val="00CD4E36"/>
    <w:rsid w:val="00CD4E97"/>
    <w:rsid w:val="00CD4E9B"/>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741"/>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50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2F"/>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46"/>
    <w:rsid w:val="00D01876"/>
    <w:rsid w:val="00D018AF"/>
    <w:rsid w:val="00D018D0"/>
    <w:rsid w:val="00D01B0C"/>
    <w:rsid w:val="00D01E7D"/>
    <w:rsid w:val="00D01EAD"/>
    <w:rsid w:val="00D01F67"/>
    <w:rsid w:val="00D0214C"/>
    <w:rsid w:val="00D021E8"/>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F34"/>
    <w:rsid w:val="00D10F42"/>
    <w:rsid w:val="00D11625"/>
    <w:rsid w:val="00D11675"/>
    <w:rsid w:val="00D11C3F"/>
    <w:rsid w:val="00D11D3C"/>
    <w:rsid w:val="00D11DD0"/>
    <w:rsid w:val="00D11FB5"/>
    <w:rsid w:val="00D11FDC"/>
    <w:rsid w:val="00D120AE"/>
    <w:rsid w:val="00D12112"/>
    <w:rsid w:val="00D121D6"/>
    <w:rsid w:val="00D12325"/>
    <w:rsid w:val="00D124BF"/>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3C"/>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64C"/>
    <w:rsid w:val="00D257D4"/>
    <w:rsid w:val="00D25879"/>
    <w:rsid w:val="00D25A4D"/>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AB5"/>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1CA"/>
    <w:rsid w:val="00D412A4"/>
    <w:rsid w:val="00D413C3"/>
    <w:rsid w:val="00D413ED"/>
    <w:rsid w:val="00D41472"/>
    <w:rsid w:val="00D4180C"/>
    <w:rsid w:val="00D4187C"/>
    <w:rsid w:val="00D4188A"/>
    <w:rsid w:val="00D41B26"/>
    <w:rsid w:val="00D41CE9"/>
    <w:rsid w:val="00D41D31"/>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7FC"/>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7D4"/>
    <w:rsid w:val="00D50AFF"/>
    <w:rsid w:val="00D50B88"/>
    <w:rsid w:val="00D50BE5"/>
    <w:rsid w:val="00D50C12"/>
    <w:rsid w:val="00D50CB5"/>
    <w:rsid w:val="00D50CF0"/>
    <w:rsid w:val="00D50E63"/>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AA"/>
    <w:rsid w:val="00D550C1"/>
    <w:rsid w:val="00D5531C"/>
    <w:rsid w:val="00D553E2"/>
    <w:rsid w:val="00D55550"/>
    <w:rsid w:val="00D55730"/>
    <w:rsid w:val="00D55889"/>
    <w:rsid w:val="00D559F5"/>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7"/>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3A0"/>
    <w:rsid w:val="00D6246C"/>
    <w:rsid w:val="00D62584"/>
    <w:rsid w:val="00D627E3"/>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3077"/>
    <w:rsid w:val="00D73151"/>
    <w:rsid w:val="00D731CF"/>
    <w:rsid w:val="00D734E1"/>
    <w:rsid w:val="00D735E3"/>
    <w:rsid w:val="00D736A2"/>
    <w:rsid w:val="00D7389A"/>
    <w:rsid w:val="00D73C57"/>
    <w:rsid w:val="00D73DF2"/>
    <w:rsid w:val="00D73F2A"/>
    <w:rsid w:val="00D742FF"/>
    <w:rsid w:val="00D74561"/>
    <w:rsid w:val="00D7463A"/>
    <w:rsid w:val="00D746EF"/>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CC4"/>
    <w:rsid w:val="00DA5EB0"/>
    <w:rsid w:val="00DA62B8"/>
    <w:rsid w:val="00DA630B"/>
    <w:rsid w:val="00DA645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B22"/>
    <w:rsid w:val="00DB2BCE"/>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69"/>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9DB"/>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02D"/>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3E6"/>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4F56"/>
    <w:rsid w:val="00DC554D"/>
    <w:rsid w:val="00DC5584"/>
    <w:rsid w:val="00DC55C9"/>
    <w:rsid w:val="00DC57B3"/>
    <w:rsid w:val="00DC5823"/>
    <w:rsid w:val="00DC5B45"/>
    <w:rsid w:val="00DC5C93"/>
    <w:rsid w:val="00DC5CFB"/>
    <w:rsid w:val="00DC5E57"/>
    <w:rsid w:val="00DC5EEE"/>
    <w:rsid w:val="00DC60C3"/>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9F2"/>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47"/>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DC2"/>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9B0"/>
    <w:rsid w:val="00DE69E0"/>
    <w:rsid w:val="00DE6A9A"/>
    <w:rsid w:val="00DE6F1E"/>
    <w:rsid w:val="00DE701A"/>
    <w:rsid w:val="00DE7182"/>
    <w:rsid w:val="00DE737B"/>
    <w:rsid w:val="00DE7620"/>
    <w:rsid w:val="00DE764E"/>
    <w:rsid w:val="00DE7667"/>
    <w:rsid w:val="00DE7711"/>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22"/>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A4E"/>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269"/>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F2"/>
    <w:rsid w:val="00E07F41"/>
    <w:rsid w:val="00E10395"/>
    <w:rsid w:val="00E10761"/>
    <w:rsid w:val="00E10840"/>
    <w:rsid w:val="00E1085C"/>
    <w:rsid w:val="00E108A8"/>
    <w:rsid w:val="00E108B8"/>
    <w:rsid w:val="00E10A89"/>
    <w:rsid w:val="00E10E65"/>
    <w:rsid w:val="00E10F30"/>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72"/>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1B"/>
    <w:rsid w:val="00E21C7B"/>
    <w:rsid w:val="00E21E7C"/>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AF2"/>
    <w:rsid w:val="00E30BF0"/>
    <w:rsid w:val="00E30D32"/>
    <w:rsid w:val="00E30E83"/>
    <w:rsid w:val="00E30F2D"/>
    <w:rsid w:val="00E310DA"/>
    <w:rsid w:val="00E31262"/>
    <w:rsid w:val="00E314D1"/>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7DD"/>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08F"/>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7B"/>
    <w:rsid w:val="00E568A6"/>
    <w:rsid w:val="00E56A3F"/>
    <w:rsid w:val="00E56B57"/>
    <w:rsid w:val="00E56C5A"/>
    <w:rsid w:val="00E575A1"/>
    <w:rsid w:val="00E578BE"/>
    <w:rsid w:val="00E57A0D"/>
    <w:rsid w:val="00E57AA8"/>
    <w:rsid w:val="00E57D6C"/>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2F0"/>
    <w:rsid w:val="00E75330"/>
    <w:rsid w:val="00E75519"/>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62"/>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B76"/>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EF"/>
    <w:rsid w:val="00E94FD0"/>
    <w:rsid w:val="00E950CB"/>
    <w:rsid w:val="00E95519"/>
    <w:rsid w:val="00E95625"/>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0FB4"/>
    <w:rsid w:val="00EA1059"/>
    <w:rsid w:val="00EA10BF"/>
    <w:rsid w:val="00EA1329"/>
    <w:rsid w:val="00EA14DD"/>
    <w:rsid w:val="00EA1527"/>
    <w:rsid w:val="00EA1670"/>
    <w:rsid w:val="00EA1716"/>
    <w:rsid w:val="00EA1722"/>
    <w:rsid w:val="00EA178F"/>
    <w:rsid w:val="00EA17C8"/>
    <w:rsid w:val="00EA1B7A"/>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C0F"/>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0FDC"/>
    <w:rsid w:val="00EB1162"/>
    <w:rsid w:val="00EB1300"/>
    <w:rsid w:val="00EB1307"/>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9F"/>
    <w:rsid w:val="00EB3CF0"/>
    <w:rsid w:val="00EB3D3F"/>
    <w:rsid w:val="00EB3DCE"/>
    <w:rsid w:val="00EB3E28"/>
    <w:rsid w:val="00EB3EC7"/>
    <w:rsid w:val="00EB4004"/>
    <w:rsid w:val="00EB40A0"/>
    <w:rsid w:val="00EB40DF"/>
    <w:rsid w:val="00EB41DE"/>
    <w:rsid w:val="00EB4390"/>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0F5"/>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D21"/>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4EB"/>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3E53"/>
    <w:rsid w:val="00EC4020"/>
    <w:rsid w:val="00EC411E"/>
    <w:rsid w:val="00EC4610"/>
    <w:rsid w:val="00EC46EA"/>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7A"/>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52F"/>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557"/>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19"/>
    <w:rsid w:val="00F12969"/>
    <w:rsid w:val="00F129D5"/>
    <w:rsid w:val="00F12A32"/>
    <w:rsid w:val="00F12A73"/>
    <w:rsid w:val="00F12B13"/>
    <w:rsid w:val="00F12EE5"/>
    <w:rsid w:val="00F130CF"/>
    <w:rsid w:val="00F131E1"/>
    <w:rsid w:val="00F13294"/>
    <w:rsid w:val="00F134C3"/>
    <w:rsid w:val="00F137A7"/>
    <w:rsid w:val="00F13989"/>
    <w:rsid w:val="00F13AAA"/>
    <w:rsid w:val="00F13E18"/>
    <w:rsid w:val="00F13E3F"/>
    <w:rsid w:val="00F140B4"/>
    <w:rsid w:val="00F14160"/>
    <w:rsid w:val="00F14276"/>
    <w:rsid w:val="00F143F9"/>
    <w:rsid w:val="00F1457E"/>
    <w:rsid w:val="00F145D8"/>
    <w:rsid w:val="00F14721"/>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526"/>
    <w:rsid w:val="00F15656"/>
    <w:rsid w:val="00F15843"/>
    <w:rsid w:val="00F15995"/>
    <w:rsid w:val="00F15CF5"/>
    <w:rsid w:val="00F15F64"/>
    <w:rsid w:val="00F15FA0"/>
    <w:rsid w:val="00F16135"/>
    <w:rsid w:val="00F16164"/>
    <w:rsid w:val="00F16739"/>
    <w:rsid w:val="00F16DB4"/>
    <w:rsid w:val="00F16DE2"/>
    <w:rsid w:val="00F170C0"/>
    <w:rsid w:val="00F1714B"/>
    <w:rsid w:val="00F17291"/>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C13"/>
    <w:rsid w:val="00F21C3A"/>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57C"/>
    <w:rsid w:val="00F30718"/>
    <w:rsid w:val="00F30815"/>
    <w:rsid w:val="00F30930"/>
    <w:rsid w:val="00F30A34"/>
    <w:rsid w:val="00F30A4B"/>
    <w:rsid w:val="00F30AB8"/>
    <w:rsid w:val="00F30CAF"/>
    <w:rsid w:val="00F30FAA"/>
    <w:rsid w:val="00F315D3"/>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96E"/>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38"/>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366"/>
    <w:rsid w:val="00F4545E"/>
    <w:rsid w:val="00F4552F"/>
    <w:rsid w:val="00F45693"/>
    <w:rsid w:val="00F4599E"/>
    <w:rsid w:val="00F45D01"/>
    <w:rsid w:val="00F45D96"/>
    <w:rsid w:val="00F45E1A"/>
    <w:rsid w:val="00F460CB"/>
    <w:rsid w:val="00F46553"/>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47"/>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E5F"/>
    <w:rsid w:val="00F56F7D"/>
    <w:rsid w:val="00F56FC1"/>
    <w:rsid w:val="00F57197"/>
    <w:rsid w:val="00F5734C"/>
    <w:rsid w:val="00F5751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35F"/>
    <w:rsid w:val="00F704C5"/>
    <w:rsid w:val="00F70741"/>
    <w:rsid w:val="00F70993"/>
    <w:rsid w:val="00F709AE"/>
    <w:rsid w:val="00F70A95"/>
    <w:rsid w:val="00F70C73"/>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329"/>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90"/>
    <w:rsid w:val="00F86502"/>
    <w:rsid w:val="00F865B9"/>
    <w:rsid w:val="00F865C7"/>
    <w:rsid w:val="00F8666C"/>
    <w:rsid w:val="00F86682"/>
    <w:rsid w:val="00F86AE8"/>
    <w:rsid w:val="00F86B3D"/>
    <w:rsid w:val="00F86BAD"/>
    <w:rsid w:val="00F86C93"/>
    <w:rsid w:val="00F86DC3"/>
    <w:rsid w:val="00F87013"/>
    <w:rsid w:val="00F87032"/>
    <w:rsid w:val="00F87094"/>
    <w:rsid w:val="00F87112"/>
    <w:rsid w:val="00F8722F"/>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B39"/>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F5E"/>
    <w:rsid w:val="00F940C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996"/>
    <w:rsid w:val="00FB0A1E"/>
    <w:rsid w:val="00FB0B0E"/>
    <w:rsid w:val="00FB0C6D"/>
    <w:rsid w:val="00FB0CD7"/>
    <w:rsid w:val="00FB0FAA"/>
    <w:rsid w:val="00FB1266"/>
    <w:rsid w:val="00FB1484"/>
    <w:rsid w:val="00FB1729"/>
    <w:rsid w:val="00FB1854"/>
    <w:rsid w:val="00FB18C6"/>
    <w:rsid w:val="00FB1922"/>
    <w:rsid w:val="00FB1A01"/>
    <w:rsid w:val="00FB1ADC"/>
    <w:rsid w:val="00FB1CB5"/>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905"/>
    <w:rsid w:val="00FB5AF1"/>
    <w:rsid w:val="00FB5CE9"/>
    <w:rsid w:val="00FB5F8F"/>
    <w:rsid w:val="00FB6127"/>
    <w:rsid w:val="00FB615D"/>
    <w:rsid w:val="00FB638C"/>
    <w:rsid w:val="00FB6392"/>
    <w:rsid w:val="00FB64C6"/>
    <w:rsid w:val="00FB6576"/>
    <w:rsid w:val="00FB6662"/>
    <w:rsid w:val="00FB66AE"/>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05"/>
    <w:rsid w:val="00FD417E"/>
    <w:rsid w:val="00FD43BA"/>
    <w:rsid w:val="00FD44C7"/>
    <w:rsid w:val="00FD45EB"/>
    <w:rsid w:val="00FD4806"/>
    <w:rsid w:val="00FD486B"/>
    <w:rsid w:val="00FD48D3"/>
    <w:rsid w:val="00FD4901"/>
    <w:rsid w:val="00FD4919"/>
    <w:rsid w:val="00FD4941"/>
    <w:rsid w:val="00FD4AE1"/>
    <w:rsid w:val="00FD4BA4"/>
    <w:rsid w:val="00FD4BF6"/>
    <w:rsid w:val="00FD4D0A"/>
    <w:rsid w:val="00FD5075"/>
    <w:rsid w:val="00FD52BB"/>
    <w:rsid w:val="00FD534E"/>
    <w:rsid w:val="00FD565A"/>
    <w:rsid w:val="00FD56C7"/>
    <w:rsid w:val="00FD58C2"/>
    <w:rsid w:val="00FD58E7"/>
    <w:rsid w:val="00FD5961"/>
    <w:rsid w:val="00FD5A28"/>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2B"/>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612C18"/>
    <w:rsid w:val="14F42805"/>
    <w:rsid w:val="1511E371"/>
    <w:rsid w:val="153A487A"/>
    <w:rsid w:val="15609012"/>
    <w:rsid w:val="1628C0B4"/>
    <w:rsid w:val="16512788"/>
    <w:rsid w:val="166B0688"/>
    <w:rsid w:val="16C06452"/>
    <w:rsid w:val="176FE81F"/>
    <w:rsid w:val="17829C3C"/>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0E0293E"/>
  <w15:docId w15:val="{4199A027-6670-45AE-9407-162B9A56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E2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条目 Char,cap Char Char Char Char Char Char Char Char,Caption Char2 Char,fighead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列出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customStyle="1" w:styleId="1">
    <w:name w:val="未处理的提及1"/>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rsid w:val="006D244C"/>
    <w:rPr>
      <w:rFonts w:ascii="Arial" w:hAnsi="Arial"/>
      <w:lang w:val="en-GB"/>
    </w:rPr>
  </w:style>
  <w:style w:type="character" w:customStyle="1" w:styleId="Heading7Char">
    <w:name w:val="Heading 7 Char"/>
    <w:basedOn w:val="DefaultParagraphFont"/>
    <w:link w:val="Heading7"/>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qFormat/>
    <w:rsid w:val="006D244C"/>
    <w:pPr>
      <w:numPr>
        <w:numId w:val="16"/>
      </w:numPr>
    </w:pPr>
  </w:style>
  <w:style w:type="table" w:customStyle="1" w:styleId="10">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12">
    <w:name w:val="@他1"/>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table" w:customStyle="1" w:styleId="TableGrid20">
    <w:name w:val="Table Grid2"/>
    <w:basedOn w:val="TableNormal"/>
    <w:next w:val="TableGrid"/>
    <w:rsid w:val="006D2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qFormat/>
    <w:rsid w:val="0099249E"/>
    <w:rPr>
      <w:rFonts w:ascii="Arial" w:hAnsi="Arial"/>
      <w:b/>
      <w:lang w:eastAsia="en-US"/>
    </w:rPr>
  </w:style>
  <w:style w:type="character" w:customStyle="1" w:styleId="ui-provider">
    <w:name w:val="ui-provider"/>
    <w:basedOn w:val="DefaultParagraphFont"/>
    <w:rsid w:val="006707CD"/>
  </w:style>
  <w:style w:type="character" w:styleId="UnresolvedMention">
    <w:name w:val="Unresolved Mention"/>
    <w:basedOn w:val="DefaultParagraphFont"/>
    <w:uiPriority w:val="99"/>
    <w:semiHidden/>
    <w:unhideWhenUsed/>
    <w:rsid w:val="00EC3E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7583836">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193745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298346701">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23511868">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49394">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031334">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147314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591584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2/Docs/R1-2300317.zip" TargetMode="External"/><Relationship Id="rId18" Type="http://schemas.openxmlformats.org/officeDocument/2006/relationships/image" Target="media/image1.png"/><Relationship Id="rId26" Type="http://schemas.openxmlformats.org/officeDocument/2006/relationships/hyperlink" Target="https://www.3gpp.org/ftp/tsg_ran/WG1_RL1/TSGR1_112/Docs/R1-2302049.zip" TargetMode="External"/><Relationship Id="rId3" Type="http://schemas.openxmlformats.org/officeDocument/2006/relationships/customXml" Target="../customXml/item3.xml"/><Relationship Id="rId21" Type="http://schemas.openxmlformats.org/officeDocument/2006/relationships/hyperlink" Target="https://www.3gpp.org/ftp/tsg_ran/WG1_RL1/TSGR1_112/Docs/R1-230138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Docs/R1-2300325.zip" TargetMode="External"/><Relationship Id="rId25" Type="http://schemas.openxmlformats.org/officeDocument/2006/relationships/hyperlink" Target="https://www.3gpp.org/ftp/tsg_ran/WG1_RL1/TSGR1_112/Docs/R1-2301856.zip" TargetMode="External"/><Relationship Id="rId2" Type="http://schemas.openxmlformats.org/officeDocument/2006/relationships/customXml" Target="../customXml/item2.xml"/><Relationship Id="rId16" Type="http://schemas.openxmlformats.org/officeDocument/2006/relationships/hyperlink" Target="https://www.3gpp.org/ftp/tsg_ran/WG1_RL1/TSGR1_112/Docs/R1-2300317.zip" TargetMode="External"/><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2/Docs/R1-2301384.zip" TargetMode="External"/><Relationship Id="rId5" Type="http://schemas.openxmlformats.org/officeDocument/2006/relationships/customXml" Target="../customXml/item5.xml"/><Relationship Id="rId15" Type="http://schemas.openxmlformats.org/officeDocument/2006/relationships/hyperlink" Target="https://www.3gpp.org/ftp/tsg_ran/WG1_RL1/TSGR1_112/Docs/R1-2301384.zip" TargetMode="External"/><Relationship Id="rId23" Type="http://schemas.openxmlformats.org/officeDocument/2006/relationships/hyperlink" Target="https://www.3gpp.org/ftp/tsg_ran/WG1_RL1/TSGR1_112/Docs/R1-2300325.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Docs/R1-2300325.zip" TargetMode="External"/><Relationship Id="rId22" Type="http://schemas.openxmlformats.org/officeDocument/2006/relationships/hyperlink" Target="https://www.3gpp.org/ftp/tsg_ran/WG1_RL1/TSGR1_112/Docs/R1-2300317.zip" TargetMode="External"/><Relationship Id="rId27" Type="http://schemas.openxmlformats.org/officeDocument/2006/relationships/hyperlink" Target="https://www.3gpp.org/ftp/tsg_ran/WG1_RL1/TSGR1_112/Docs/R1-23021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5AIRPNAIUNRU-1830940522-19136</_dlc_DocId>
    <_dlc_DocIdUrl xmlns="71c5aaf6-e6ce-465b-b873-5148d2a4c105">
      <Url>https://nokia.sharepoint.com/sites/c5g/5gradio/_layouts/15/DocIdRedir.aspx?ID=5AIRPNAIUNRU-1830940522-19136</Url>
      <Description>5AIRPNAIUNRU-1830940522-19136</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7F94C8B-CCD5-46BC-8386-CB96DAD4311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26</TotalTime>
  <Pages>11</Pages>
  <Words>5631</Words>
  <Characters>32097</Characters>
  <Application>Microsoft Office Word</Application>
  <DocSecurity>0</DocSecurity>
  <Lines>267</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Nokia &amp; NSN</Company>
  <LinksUpToDate>false</LinksUpToDate>
  <CharactersWithSpaces>37653</CharactersWithSpaces>
  <SharedDoc>false</SharedDoc>
  <HLinks>
    <vt:vector size="36" baseType="variant">
      <vt:variant>
        <vt:i4>1638501</vt:i4>
      </vt:variant>
      <vt:variant>
        <vt:i4>15</vt:i4>
      </vt:variant>
      <vt:variant>
        <vt:i4>0</vt:i4>
      </vt:variant>
      <vt:variant>
        <vt:i4>5</vt:i4>
      </vt:variant>
      <vt:variant>
        <vt:lpwstr>https://www.3gpp.org/ftp/tsg_ran/WG1_RL1/TSGR1_109-e/Docs/R1-2205488.zip</vt:lpwstr>
      </vt:variant>
      <vt:variant>
        <vt:lpwstr/>
      </vt:variant>
      <vt:variant>
        <vt:i4>1638501</vt:i4>
      </vt:variant>
      <vt:variant>
        <vt:i4>12</vt:i4>
      </vt:variant>
      <vt:variant>
        <vt:i4>0</vt:i4>
      </vt:variant>
      <vt:variant>
        <vt:i4>5</vt:i4>
      </vt:variant>
      <vt:variant>
        <vt:lpwstr>https://www.3gpp.org/ftp/tsg_ran/WG1_RL1/TSGR1_109-e/Docs/R1-2205488.zip</vt:lpwstr>
      </vt:variant>
      <vt:variant>
        <vt:lpwstr/>
      </vt:variant>
      <vt:variant>
        <vt:i4>1638501</vt:i4>
      </vt:variant>
      <vt:variant>
        <vt:i4>9</vt:i4>
      </vt:variant>
      <vt:variant>
        <vt:i4>0</vt:i4>
      </vt:variant>
      <vt:variant>
        <vt:i4>5</vt:i4>
      </vt:variant>
      <vt:variant>
        <vt:lpwstr>https://www.3gpp.org/ftp/tsg_ran/WG1_RL1/TSGR1_109-e/Docs/R1-2205488.zip</vt:lpwstr>
      </vt:variant>
      <vt:variant>
        <vt:lpwstr/>
      </vt:variant>
      <vt:variant>
        <vt:i4>1638501</vt:i4>
      </vt:variant>
      <vt:variant>
        <vt:i4>6</vt:i4>
      </vt:variant>
      <vt:variant>
        <vt:i4>0</vt:i4>
      </vt:variant>
      <vt:variant>
        <vt:i4>5</vt:i4>
      </vt:variant>
      <vt:variant>
        <vt:lpwstr>https://www.3gpp.org/ftp/tsg_ran/WG1_RL1/TSGR1_109-e/Docs/R1-2205488.zip</vt:lpwstr>
      </vt:variant>
      <vt:variant>
        <vt:lpwstr/>
      </vt:variant>
      <vt:variant>
        <vt:i4>1638501</vt:i4>
      </vt:variant>
      <vt:variant>
        <vt:i4>3</vt:i4>
      </vt:variant>
      <vt:variant>
        <vt:i4>0</vt:i4>
      </vt:variant>
      <vt:variant>
        <vt:i4>5</vt:i4>
      </vt:variant>
      <vt:variant>
        <vt:lpwstr>https://www.3gpp.org/ftp/tsg_ran/WG1_RL1/TSGR1_109-e/Docs/R1-2205488.zip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9</cp:revision>
  <cp:lastPrinted>2016-06-26T04:35:00Z</cp:lastPrinted>
  <dcterms:created xsi:type="dcterms:W3CDTF">2023-03-02T05:58:00Z</dcterms:created>
  <dcterms:modified xsi:type="dcterms:W3CDTF">2023-03-03T12:49:00Z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468aea27-5061-4771-811e-d3cc46665fd3</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2023-02-28T09:30:57Z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61737c9c-c2c8-455d-bdac-b4cb7ee2e924</vt:lpwstr>
  </property>
  <property fmtid="{D5CDD505-2E9C-101B-9397-08002B2CF9AE}" pid="15" name="MSIP_Label_83bcef13-7cac-433f-ba1d-47a323951816_ContentBits">
    <vt:lpwstr>0</vt:lpwstr>
  </property>
  <property fmtid="{D5CDD505-2E9C-101B-9397-08002B2CF9AE}" pid="16" name="_2015_ms_pID_725343">
    <vt:lpwstr>(2)V91g0eZPD9bjTCC8IQAKmIGo079bNenqgLbIKHaUzuunTPS7fD30CfYwBxADeVfjhqXVApA/
I8WAqVBCMl8Dy1bXMH3uj2BWh2ql7kQ8rR5rOmvvuTY6RMC5Z60D137ILrht39w945mkUo6L
QMPszriqWGXjJRS0Du0iubiVWCXpKyJ06KMZDI1pJe3GEFtERSH+ZR8cRnqvlLq/bIQUGvS+
hGCG5B/9EB2Vu6GGLE</vt:lpwstr>
  </property>
  <property fmtid="{D5CDD505-2E9C-101B-9397-08002B2CF9AE}" pid="17" name="_2015_ms_pID_7253431">
    <vt:lpwstr>a/ZF4VcXKUaVU5gQ/CTLgmvEgrqoUw8vE203FfH7a6BGysTo3WZgCt
gRWgSxPEAN3GgBY/hAGElIgppUs9ZYJY+vVNOnnP2F145KjkoP86oFLmnNMXVkpoB/dfIMuT
FPpEfQeCZzps+p+KoMqqCXqPwpbGSriCTAmi7P3aSRSwoZog0VVlVTNe40I7cFoF3/PKRFJd
k/kMK9xdbBjtuRyw</vt:lpwstr>
  </property>
</Properties>
</file>